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7EF26405" w:rsidR="0092323C" w:rsidRDefault="000E30E1" w:rsidP="0092323C">
            <w:pPr>
              <w:pStyle w:val="NoSpacing"/>
              <w:rPr>
                <w:color w:val="2E74B5" w:themeColor="accent1" w:themeShade="BF"/>
                <w:sz w:val="24"/>
              </w:rPr>
            </w:pPr>
            <w:r>
              <w:rPr>
                <w:color w:val="2E74B5" w:themeColor="accent1" w:themeShade="BF"/>
                <w:sz w:val="24"/>
              </w:rPr>
              <w:t xml:space="preserve">                                                                                                                      </w:t>
            </w:r>
          </w:p>
        </w:tc>
      </w:tr>
      <w:tr w:rsidR="0092323C" w:rsidRPr="00F93FD2" w14:paraId="3DD6795E" w14:textId="77777777" w:rsidTr="00593D7C">
        <w:trPr>
          <w:trHeight w:val="1816"/>
        </w:trPr>
        <w:tc>
          <w:tcPr>
            <w:tcW w:w="9232" w:type="dxa"/>
          </w:tcPr>
          <w:p w14:paraId="21F21911" w14:textId="3D3F9557" w:rsidR="00C2704E" w:rsidRDefault="007C612F" w:rsidP="000E30E1">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C62808">
              <w:rPr>
                <w:rFonts w:eastAsiaTheme="majorEastAsia" w:cstheme="majorBidi"/>
                <w:sz w:val="32"/>
                <w:szCs w:val="32"/>
              </w:rPr>
              <w:t>TAVERN</w:t>
            </w:r>
            <w:r w:rsidR="002E48B0" w:rsidRPr="005F547F">
              <w:rPr>
                <w:rFonts w:eastAsiaTheme="majorEastAsia" w:cstheme="majorBidi"/>
                <w:sz w:val="32"/>
                <w:szCs w:val="32"/>
              </w:rPr>
              <w:t xml:space="preserve"> </w:t>
            </w:r>
            <w:r w:rsidR="0092323C" w:rsidRPr="005F547F">
              <w:rPr>
                <w:rFonts w:eastAsiaTheme="majorEastAsia" w:cstheme="majorBidi"/>
                <w:sz w:val="32"/>
                <w:szCs w:val="32"/>
              </w:rPr>
              <w:t xml:space="preserve">LIQUOR LICENCE </w:t>
            </w:r>
            <w:r w:rsidR="000E30E1" w:rsidRPr="005F547F">
              <w:rPr>
                <w:rFonts w:eastAsiaTheme="majorEastAsia" w:cstheme="majorBidi"/>
                <w:sz w:val="32"/>
                <w:szCs w:val="32"/>
              </w:rPr>
              <w:t xml:space="preserve">FOR </w:t>
            </w:r>
          </w:p>
          <w:p w14:paraId="5FB85660" w14:textId="255C6CE1" w:rsidR="0092323C" w:rsidRPr="005F547F" w:rsidRDefault="00C62808" w:rsidP="00C62808">
            <w:pPr>
              <w:pStyle w:val="NoSpacing"/>
              <w:spacing w:line="216" w:lineRule="auto"/>
              <w:rPr>
                <w:rFonts w:eastAsiaTheme="majorEastAsia" w:cstheme="majorBidi"/>
                <w:sz w:val="32"/>
                <w:szCs w:val="32"/>
              </w:rPr>
            </w:pPr>
            <w:proofErr w:type="spellStart"/>
            <w:r>
              <w:rPr>
                <w:rFonts w:eastAsiaTheme="majorEastAsia" w:cstheme="majorBidi"/>
                <w:sz w:val="32"/>
                <w:szCs w:val="32"/>
              </w:rPr>
              <w:t>Lunre</w:t>
            </w:r>
            <w:proofErr w:type="spellEnd"/>
            <w:r>
              <w:rPr>
                <w:rFonts w:eastAsiaTheme="majorEastAsia" w:cstheme="majorBidi"/>
                <w:sz w:val="32"/>
                <w:szCs w:val="32"/>
              </w:rPr>
              <w:t xml:space="preserve"> Garcia </w:t>
            </w:r>
            <w:proofErr w:type="spellStart"/>
            <w:r>
              <w:rPr>
                <w:rFonts w:eastAsiaTheme="majorEastAsia" w:cstheme="majorBidi"/>
                <w:sz w:val="32"/>
                <w:szCs w:val="32"/>
              </w:rPr>
              <w:t>Tetteh</w:t>
            </w:r>
            <w:proofErr w:type="spellEnd"/>
            <w:r w:rsidR="000E30E1" w:rsidRPr="005F547F">
              <w:rPr>
                <w:rFonts w:eastAsiaTheme="majorEastAsia" w:cstheme="majorBidi"/>
                <w:sz w:val="32"/>
                <w:szCs w:val="32"/>
              </w:rPr>
              <w:t xml:space="preserve"> </w:t>
            </w:r>
            <w:r w:rsidR="0092323C" w:rsidRPr="005F547F">
              <w:rPr>
                <w:rFonts w:eastAsiaTheme="majorEastAsia" w:cstheme="majorBidi"/>
                <w:sz w:val="32"/>
                <w:szCs w:val="32"/>
              </w:rPr>
              <w:t xml:space="preserve">IN RESPECT OF </w:t>
            </w:r>
            <w:r w:rsidR="000F317C" w:rsidRPr="005F547F">
              <w:rPr>
                <w:rFonts w:eastAsiaTheme="majorEastAsia" w:cstheme="majorBidi"/>
                <w:sz w:val="32"/>
                <w:szCs w:val="32"/>
              </w:rPr>
              <w:t>PREMISES</w:t>
            </w:r>
            <w:r w:rsidR="007659D0" w:rsidRPr="005F547F">
              <w:rPr>
                <w:rFonts w:eastAsiaTheme="majorEastAsia" w:cstheme="majorBidi"/>
                <w:sz w:val="32"/>
                <w:szCs w:val="32"/>
              </w:rPr>
              <w:t xml:space="preserve"> </w:t>
            </w:r>
            <w:r w:rsidR="0092323C" w:rsidRPr="005F547F">
              <w:rPr>
                <w:rFonts w:eastAsiaTheme="majorEastAsia" w:cstheme="majorBidi"/>
                <w:sz w:val="32"/>
                <w:szCs w:val="32"/>
              </w:rPr>
              <w:t>SITUATED AT</w:t>
            </w:r>
            <w:r w:rsidR="00E65428" w:rsidRPr="005F547F">
              <w:rPr>
                <w:rFonts w:eastAsiaTheme="majorEastAsia" w:cstheme="majorBidi"/>
                <w:sz w:val="32"/>
                <w:szCs w:val="32"/>
              </w:rPr>
              <w:t xml:space="preserve"> </w:t>
            </w:r>
            <w:r>
              <w:rPr>
                <w:rFonts w:eastAsiaTheme="majorEastAsia" w:cstheme="majorBidi"/>
                <w:sz w:val="32"/>
                <w:szCs w:val="32"/>
              </w:rPr>
              <w:t>7</w:t>
            </w:r>
            <w:r w:rsidR="004838E6">
              <w:rPr>
                <w:rFonts w:eastAsiaTheme="majorEastAsia" w:cstheme="majorBidi"/>
                <w:sz w:val="32"/>
                <w:szCs w:val="32"/>
              </w:rPr>
              <w:t xml:space="preserve"> </w:t>
            </w:r>
            <w:r w:rsidR="00C97BA2">
              <w:rPr>
                <w:rFonts w:eastAsiaTheme="majorEastAsia" w:cstheme="majorBidi"/>
                <w:sz w:val="32"/>
                <w:szCs w:val="32"/>
              </w:rPr>
              <w:t xml:space="preserve">Main Road </w:t>
            </w:r>
            <w:r w:rsidR="0018202F" w:rsidRPr="005F547F">
              <w:rPr>
                <w:rFonts w:eastAsiaTheme="majorEastAsia" w:cstheme="majorBidi"/>
                <w:sz w:val="32"/>
                <w:szCs w:val="32"/>
              </w:rPr>
              <w:t>MELVILLE</w:t>
            </w:r>
          </w:p>
        </w:tc>
      </w:tr>
      <w:tr w:rsidR="0092323C" w14:paraId="1C698F87"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67FAD27A" w14:textId="4911C19D" w:rsidR="0092323C" w:rsidRPr="00532FCE" w:rsidRDefault="0092323C" w:rsidP="00C62808">
                <w:pPr>
                  <w:pStyle w:val="NoSpacing"/>
                  <w:rPr>
                    <w:sz w:val="24"/>
                  </w:rPr>
                </w:pPr>
                <w:r w:rsidRPr="00B03ED9">
                  <w:rPr>
                    <w:b/>
                    <w:sz w:val="24"/>
                    <w:szCs w:val="24"/>
                  </w:rPr>
                  <w:t>Application R</w:t>
                </w:r>
                <w:r w:rsidR="007659D0">
                  <w:rPr>
                    <w:b/>
                    <w:sz w:val="24"/>
                    <w:szCs w:val="24"/>
                  </w:rPr>
                  <w:t xml:space="preserve">eference number:   </w:t>
                </w:r>
                <w:r w:rsidR="0024109A">
                  <w:rPr>
                    <w:b/>
                    <w:sz w:val="24"/>
                    <w:szCs w:val="24"/>
                  </w:rPr>
                  <w:t>GLB 70000</w:t>
                </w:r>
                <w:r w:rsidR="00151369">
                  <w:rPr>
                    <w:b/>
                    <w:sz w:val="24"/>
                    <w:szCs w:val="24"/>
                  </w:rPr>
                  <w:t>1</w:t>
                </w:r>
                <w:r w:rsidR="00C62808">
                  <w:rPr>
                    <w:b/>
                    <w:sz w:val="24"/>
                    <w:szCs w:val="24"/>
                  </w:rPr>
                  <w:t>4652</w:t>
                </w:r>
              </w:p>
            </w:tc>
          </w:sdtContent>
        </w:sdt>
      </w:tr>
    </w:tbl>
    <w:p w14:paraId="18B3F587" w14:textId="77777777" w:rsidR="00A3280E" w:rsidRDefault="00A3280E" w:rsidP="005F547F">
      <w:pPr>
        <w:spacing w:after="0" w:line="360" w:lineRule="auto"/>
        <w:ind w:left="3402"/>
        <w:rPr>
          <w:rFonts w:cstheme="minorHAnsi"/>
        </w:rPr>
      </w:pPr>
    </w:p>
    <w:p w14:paraId="4ADEFA75" w14:textId="77777777" w:rsidR="00A3280E" w:rsidRDefault="00A3280E"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C97BA2" w:rsidRDefault="00532FCE" w:rsidP="005F547F">
      <w:pPr>
        <w:spacing w:after="0" w:line="360" w:lineRule="auto"/>
        <w:ind w:left="3402"/>
        <w:rPr>
          <w:rFonts w:cstheme="minorHAnsi"/>
          <w:b/>
        </w:rPr>
      </w:pPr>
      <w:r w:rsidRPr="00A3280E">
        <w:rPr>
          <w:rFonts w:cstheme="minorHAnsi"/>
        </w:rPr>
        <w:t xml:space="preserve">Full name of </w:t>
      </w:r>
      <w:r w:rsidRPr="00C97BA2">
        <w:rPr>
          <w:rFonts w:cstheme="minorHAnsi"/>
        </w:rPr>
        <w:t>objector:</w:t>
      </w:r>
      <w:r w:rsidR="005F547F" w:rsidRPr="00C97BA2">
        <w:rPr>
          <w:rFonts w:cstheme="minorHAnsi"/>
        </w:rPr>
        <w:t xml:space="preserve"> </w:t>
      </w:r>
      <w:r w:rsidR="009C6E66" w:rsidRPr="00C97BA2">
        <w:rPr>
          <w:rFonts w:cstheme="minorHAnsi"/>
        </w:rPr>
        <w:t xml:space="preserve"> </w:t>
      </w:r>
      <w:r w:rsidR="007659D0" w:rsidRPr="00C97BA2">
        <w:rPr>
          <w:rFonts w:cstheme="minorHAnsi"/>
        </w:rPr>
        <w:t>MELVILLE RESIDENTS</w:t>
      </w:r>
      <w:r w:rsidR="009C6E66" w:rsidRPr="00C97BA2">
        <w:rPr>
          <w:rFonts w:cstheme="minorHAnsi"/>
        </w:rPr>
        <w:t>’</w:t>
      </w:r>
      <w:r w:rsidR="007659D0" w:rsidRPr="00C97BA2">
        <w:rPr>
          <w:rFonts w:cstheme="minorHAnsi"/>
        </w:rPr>
        <w:t xml:space="preserve"> ASSOCIATION</w:t>
      </w:r>
    </w:p>
    <w:p w14:paraId="7FCC8ECC" w14:textId="306356CB" w:rsidR="007659D0" w:rsidRPr="00C97BA2" w:rsidRDefault="00532FCE" w:rsidP="005F547F">
      <w:pPr>
        <w:spacing w:after="0" w:line="360" w:lineRule="auto"/>
        <w:ind w:left="3402"/>
        <w:rPr>
          <w:rFonts w:cstheme="minorHAnsi"/>
        </w:rPr>
      </w:pPr>
      <w:r w:rsidRPr="00C97BA2">
        <w:rPr>
          <w:rFonts w:cstheme="minorHAnsi"/>
        </w:rPr>
        <w:t>Full address of objector</w:t>
      </w:r>
      <w:r w:rsidR="00A8449D" w:rsidRPr="00C97BA2">
        <w:rPr>
          <w:rFonts w:cstheme="minorHAnsi"/>
        </w:rPr>
        <w:t>:</w:t>
      </w:r>
      <w:r w:rsidR="00420241" w:rsidRPr="00C97BA2">
        <w:rPr>
          <w:rFonts w:cstheme="minorHAnsi"/>
        </w:rPr>
        <w:t xml:space="preserve"> </w:t>
      </w:r>
      <w:r w:rsidR="009C6E66" w:rsidRPr="00C97BA2">
        <w:rPr>
          <w:rFonts w:cstheme="minorHAnsi"/>
        </w:rPr>
        <w:t xml:space="preserve"> </w:t>
      </w:r>
      <w:r w:rsidR="001F7DDA">
        <w:rPr>
          <w:rFonts w:cstheme="minorHAnsi"/>
        </w:rPr>
        <w:t>C/</w:t>
      </w:r>
      <w:proofErr w:type="gramStart"/>
      <w:r w:rsidR="001F7DDA">
        <w:rPr>
          <w:rFonts w:cstheme="minorHAnsi"/>
        </w:rPr>
        <w:t xml:space="preserve">O </w:t>
      </w:r>
      <w:r w:rsidR="005F547F" w:rsidRPr="00C97BA2">
        <w:rPr>
          <w:rFonts w:cstheme="minorHAnsi"/>
        </w:rPr>
        <w:t>,</w:t>
      </w:r>
      <w:proofErr w:type="gramEnd"/>
      <w:r w:rsidR="005F547F" w:rsidRPr="00C97BA2">
        <w:rPr>
          <w:rFonts w:cstheme="minorHAnsi"/>
        </w:rPr>
        <w:t xml:space="preserve"> </w:t>
      </w:r>
      <w:r w:rsidR="007659D0" w:rsidRPr="00C97BA2">
        <w:rPr>
          <w:rFonts w:cstheme="minorHAnsi"/>
        </w:rPr>
        <w:t>MELVILLE</w:t>
      </w:r>
      <w:r w:rsidR="005F547F" w:rsidRPr="00C97BA2">
        <w:rPr>
          <w:rFonts w:cstheme="minorHAnsi"/>
        </w:rPr>
        <w:t xml:space="preserve"> </w:t>
      </w:r>
      <w:r w:rsidR="007659D0" w:rsidRPr="00C97BA2">
        <w:rPr>
          <w:rFonts w:cstheme="minorHAnsi"/>
        </w:rPr>
        <w:t>2092</w:t>
      </w:r>
    </w:p>
    <w:p w14:paraId="658F3127" w14:textId="7464C652" w:rsidR="00B03ED9" w:rsidRPr="00A3280E" w:rsidRDefault="001A78C7" w:rsidP="005F547F">
      <w:pPr>
        <w:spacing w:after="0" w:line="360" w:lineRule="auto"/>
        <w:ind w:left="3402"/>
        <w:rPr>
          <w:rFonts w:cstheme="minorHAnsi"/>
          <w:b/>
        </w:rPr>
      </w:pPr>
      <w:r w:rsidRPr="00C97BA2">
        <w:rPr>
          <w:rFonts w:cstheme="minorHAnsi"/>
        </w:rPr>
        <w:t>Contac</w:t>
      </w:r>
      <w:r w:rsidR="00B03ED9" w:rsidRPr="00C97BA2">
        <w:rPr>
          <w:rFonts w:cstheme="minorHAnsi"/>
        </w:rPr>
        <w:t>t telephone number of objector</w:t>
      </w:r>
      <w:r w:rsidR="00033EB3" w:rsidRPr="00C97BA2">
        <w:rPr>
          <w:rFonts w:cstheme="minorHAnsi"/>
        </w:rPr>
        <w:t xml:space="preserve">: </w:t>
      </w:r>
      <w:r w:rsidR="00C97BA2" w:rsidRPr="00C97BA2">
        <w:rPr>
          <w:rFonts w:cstheme="minorHAnsi"/>
        </w:rPr>
        <w:t>0763143506</w:t>
      </w:r>
    </w:p>
    <w:p w14:paraId="415D878D" w14:textId="77D6AB8C"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9"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671D4B">
      <w:pPr>
        <w:spacing w:after="0" w:line="276"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671D4B">
      <w:pPr>
        <w:spacing w:after="0" w:line="276"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671D4B">
      <w:pPr>
        <w:spacing w:after="0" w:line="276" w:lineRule="auto"/>
        <w:ind w:left="1701" w:hanging="1701"/>
        <w:rPr>
          <w:rFonts w:cstheme="minorHAnsi"/>
        </w:rPr>
      </w:pPr>
      <w:r w:rsidRPr="00A3280E">
        <w:rPr>
          <w:rFonts w:cstheme="minorHAnsi"/>
        </w:rPr>
        <w:tab/>
      </w:r>
      <w:proofErr w:type="spellStart"/>
      <w:r w:rsidR="001A78C7" w:rsidRPr="00A3280E">
        <w:rPr>
          <w:rFonts w:cstheme="minorHAnsi"/>
        </w:rPr>
        <w:t>Matlotlo</w:t>
      </w:r>
      <w:proofErr w:type="spellEnd"/>
      <w:r w:rsidR="001A78C7" w:rsidRPr="00A3280E">
        <w:rPr>
          <w:rFonts w:cstheme="minorHAnsi"/>
        </w:rPr>
        <w:t xml:space="preserve"> House</w:t>
      </w:r>
    </w:p>
    <w:p w14:paraId="686DA10C" w14:textId="77777777" w:rsidR="001A78C7" w:rsidRPr="00A3280E" w:rsidRDefault="0092323C" w:rsidP="00671D4B">
      <w:pPr>
        <w:spacing w:after="0" w:line="276"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671D4B">
      <w:pPr>
        <w:spacing w:after="0" w:line="276"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Pr="00A3280E" w:rsidRDefault="00593D7C" w:rsidP="00671D4B">
      <w:pPr>
        <w:spacing w:after="0" w:line="276" w:lineRule="auto"/>
        <w:rPr>
          <w:rFonts w:cstheme="minorHAnsi"/>
        </w:rPr>
      </w:pPr>
    </w:p>
    <w:p w14:paraId="3CA596DA" w14:textId="77777777" w:rsidR="00B03ED9" w:rsidRPr="00A3280E" w:rsidRDefault="00B03ED9" w:rsidP="00671D4B">
      <w:pPr>
        <w:spacing w:after="0" w:line="276" w:lineRule="auto"/>
        <w:rPr>
          <w:rFonts w:cstheme="minorHAnsi"/>
        </w:rPr>
      </w:pPr>
      <w:r w:rsidRPr="00A3280E">
        <w:rPr>
          <w:rFonts w:cstheme="minorHAnsi"/>
        </w:rPr>
        <w:t>Receipt of Objection Acknowledged:</w:t>
      </w:r>
    </w:p>
    <w:p w14:paraId="3798EB5C" w14:textId="77777777" w:rsidR="005F547F" w:rsidRPr="00A3280E" w:rsidRDefault="00593D7C" w:rsidP="00671D4B">
      <w:pPr>
        <w:spacing w:after="0" w:line="276" w:lineRule="auto"/>
        <w:ind w:left="1701" w:hanging="1701"/>
        <w:rPr>
          <w:rFonts w:cstheme="minorHAnsi"/>
        </w:rPr>
      </w:pPr>
      <w:r w:rsidRPr="00A3280E">
        <w:rPr>
          <w:rFonts w:cstheme="minorHAnsi"/>
        </w:rPr>
        <w:tab/>
      </w:r>
      <w:r w:rsidR="00B03ED9" w:rsidRPr="00A3280E">
        <w:rPr>
          <w:rFonts w:cstheme="minorHAnsi"/>
        </w:rPr>
        <w:t>Signed:</w:t>
      </w:r>
    </w:p>
    <w:p w14:paraId="0089EAD0" w14:textId="77777777" w:rsidR="00B03ED9" w:rsidRPr="00A3280E" w:rsidRDefault="00593D7C" w:rsidP="00671D4B">
      <w:pPr>
        <w:spacing w:after="0" w:line="276"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4601DE7E" w14:textId="77777777" w:rsidR="005F547F" w:rsidRPr="00A3280E" w:rsidRDefault="005F547F" w:rsidP="00671D4B">
      <w:pPr>
        <w:spacing w:after="0" w:line="276" w:lineRule="auto"/>
        <w:rPr>
          <w:rFonts w:cstheme="minorHAnsi"/>
        </w:rPr>
      </w:pPr>
    </w:p>
    <w:p w14:paraId="50C152B4" w14:textId="74A84613" w:rsidR="0092323C" w:rsidRPr="00A3280E" w:rsidRDefault="00B03ED9" w:rsidP="00671D4B">
      <w:pPr>
        <w:spacing w:after="0" w:line="276"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proofErr w:type="spellStart"/>
      <w:r w:rsidR="00C62808" w:rsidRPr="00C62808">
        <w:rPr>
          <w:rFonts w:cstheme="minorHAnsi"/>
        </w:rPr>
        <w:t>Lunre</w:t>
      </w:r>
      <w:proofErr w:type="spellEnd"/>
      <w:r w:rsidR="00C62808" w:rsidRPr="00C62808">
        <w:rPr>
          <w:rFonts w:cstheme="minorHAnsi"/>
        </w:rPr>
        <w:t xml:space="preserve"> Garcia </w:t>
      </w:r>
      <w:proofErr w:type="spellStart"/>
      <w:r w:rsidR="00C62808" w:rsidRPr="00C62808">
        <w:rPr>
          <w:rFonts w:cstheme="minorHAnsi"/>
        </w:rPr>
        <w:t>Tetteh</w:t>
      </w:r>
      <w:proofErr w:type="spellEnd"/>
    </w:p>
    <w:p w14:paraId="238E9AE9" w14:textId="796DB35D" w:rsidR="0092323C" w:rsidRPr="00A3280E" w:rsidRDefault="0092323C" w:rsidP="00671D4B">
      <w:pPr>
        <w:spacing w:after="0" w:line="276" w:lineRule="auto"/>
        <w:ind w:left="1701" w:hanging="1701"/>
        <w:rPr>
          <w:rFonts w:cstheme="minorHAnsi"/>
        </w:rPr>
      </w:pPr>
      <w:r w:rsidRPr="00A3280E">
        <w:rPr>
          <w:rFonts w:cstheme="minorHAnsi"/>
        </w:rPr>
        <w:tab/>
      </w:r>
      <w:r w:rsidR="00B03ED9" w:rsidRPr="00A3280E">
        <w:rPr>
          <w:rFonts w:cstheme="minorHAnsi"/>
        </w:rPr>
        <w:t>Applicant</w:t>
      </w:r>
    </w:p>
    <w:p w14:paraId="30D9961E" w14:textId="75DB8C6F" w:rsidR="000E30E1" w:rsidRPr="00A3280E" w:rsidRDefault="0092323C" w:rsidP="00671D4B">
      <w:pPr>
        <w:spacing w:after="0" w:line="276" w:lineRule="auto"/>
        <w:ind w:left="1701" w:hanging="1701"/>
        <w:rPr>
          <w:rFonts w:cstheme="minorHAnsi"/>
        </w:rPr>
      </w:pPr>
      <w:r w:rsidRPr="00A3280E">
        <w:rPr>
          <w:rFonts w:cstheme="minorHAnsi"/>
        </w:rPr>
        <w:tab/>
      </w:r>
      <w:r w:rsidR="00C62808">
        <w:rPr>
          <w:rFonts w:cstheme="minorHAnsi"/>
        </w:rPr>
        <w:t>7 Main</w:t>
      </w:r>
      <w:r w:rsidR="009066D4">
        <w:rPr>
          <w:rFonts w:cstheme="minorHAnsi"/>
        </w:rPr>
        <w:t xml:space="preserve"> Road</w:t>
      </w:r>
      <w:r w:rsidR="000E30E1" w:rsidRPr="00A3280E">
        <w:rPr>
          <w:rFonts w:cstheme="minorHAnsi"/>
        </w:rPr>
        <w:t xml:space="preserve"> </w:t>
      </w:r>
    </w:p>
    <w:p w14:paraId="2660BC97" w14:textId="0A394CE5" w:rsidR="000E30E1" w:rsidRPr="00A3280E" w:rsidRDefault="000E30E1" w:rsidP="00671D4B">
      <w:pPr>
        <w:spacing w:after="0" w:line="276" w:lineRule="auto"/>
        <w:ind w:left="1701" w:hanging="1701"/>
        <w:rPr>
          <w:rFonts w:cstheme="minorHAnsi"/>
        </w:rPr>
      </w:pPr>
      <w:r w:rsidRPr="00A3280E">
        <w:rPr>
          <w:rFonts w:cstheme="minorHAnsi"/>
        </w:rPr>
        <w:t xml:space="preserve">                  </w:t>
      </w:r>
      <w:r w:rsidR="005F547F" w:rsidRPr="00A3280E">
        <w:rPr>
          <w:rFonts w:cstheme="minorHAnsi"/>
        </w:rPr>
        <w:tab/>
      </w:r>
      <w:r w:rsidR="00C62808">
        <w:rPr>
          <w:rFonts w:cstheme="minorHAnsi"/>
        </w:rPr>
        <w:t>Melville</w:t>
      </w:r>
    </w:p>
    <w:p w14:paraId="682FAF77" w14:textId="4A3B0053" w:rsidR="000E30E1" w:rsidRPr="00A3280E" w:rsidRDefault="000E30E1" w:rsidP="00671D4B">
      <w:pPr>
        <w:spacing w:after="0" w:line="276" w:lineRule="auto"/>
        <w:ind w:left="1701" w:hanging="1701"/>
        <w:rPr>
          <w:rFonts w:cstheme="minorHAnsi"/>
        </w:rPr>
      </w:pPr>
      <w:r w:rsidRPr="00A3280E">
        <w:rPr>
          <w:rFonts w:cstheme="minorHAnsi"/>
        </w:rPr>
        <w:t xml:space="preserve">                            </w:t>
      </w:r>
      <w:r w:rsidR="005F547F" w:rsidRPr="00A3280E">
        <w:rPr>
          <w:rFonts w:cstheme="minorHAnsi"/>
        </w:rPr>
        <w:tab/>
      </w:r>
      <w:r w:rsidR="00C62808">
        <w:rPr>
          <w:rFonts w:cstheme="minorHAnsi"/>
        </w:rPr>
        <w:t>2000</w:t>
      </w:r>
    </w:p>
    <w:p w14:paraId="086B546E" w14:textId="77777777" w:rsidR="00FD0A4F" w:rsidRPr="00A3280E" w:rsidRDefault="00FD0A4F" w:rsidP="00671D4B">
      <w:pPr>
        <w:spacing w:after="0" w:line="276" w:lineRule="auto"/>
        <w:rPr>
          <w:rFonts w:cstheme="minorHAnsi"/>
        </w:rPr>
      </w:pPr>
    </w:p>
    <w:p w14:paraId="62FB0501" w14:textId="68693C88" w:rsidR="009066D4" w:rsidRDefault="00CC5A7B" w:rsidP="00671D4B">
      <w:pPr>
        <w:spacing w:after="0" w:line="276" w:lineRule="auto"/>
        <w:ind w:left="981" w:firstLine="720"/>
        <w:rPr>
          <w:rFonts w:cstheme="minorHAnsi"/>
        </w:rPr>
      </w:pPr>
      <w:r w:rsidRPr="00A3280E">
        <w:rPr>
          <w:rFonts w:cstheme="minorHAnsi"/>
        </w:rPr>
        <w:t>E</w:t>
      </w:r>
      <w:r w:rsidR="007659D0" w:rsidRPr="00A3280E">
        <w:rPr>
          <w:rFonts w:cstheme="minorHAnsi"/>
        </w:rPr>
        <w:t>mail:</w:t>
      </w:r>
      <w:r w:rsidR="009066D4">
        <w:rPr>
          <w:rFonts w:cstheme="minorHAnsi"/>
        </w:rPr>
        <w:t xml:space="preserve"> </w:t>
      </w:r>
      <w:hyperlink r:id="rId10" w:history="1">
        <w:r w:rsidR="00533F27" w:rsidRPr="00087314">
          <w:rPr>
            <w:rStyle w:val="Hyperlink"/>
            <w:rFonts w:cstheme="minorHAnsi"/>
          </w:rPr>
          <w:t>20561342@nwu.ac.za</w:t>
        </w:r>
      </w:hyperlink>
    </w:p>
    <w:p w14:paraId="40C257A1" w14:textId="77777777" w:rsidR="00A3280E" w:rsidRDefault="00A3280E" w:rsidP="001A78C7">
      <w:pPr>
        <w:spacing w:after="0" w:line="240" w:lineRule="auto"/>
        <w:rPr>
          <w:rFonts w:cstheme="minorHAnsi"/>
        </w:rPr>
      </w:pPr>
    </w:p>
    <w:p w14:paraId="652384E9" w14:textId="77777777" w:rsidR="007C612F" w:rsidRDefault="007C612F" w:rsidP="001A78C7">
      <w:pPr>
        <w:spacing w:after="0" w:line="240" w:lineRule="auto"/>
        <w:rPr>
          <w:rFonts w:cstheme="minorHAnsi"/>
        </w:rPr>
      </w:pPr>
    </w:p>
    <w:p w14:paraId="1EAED81B" w14:textId="77777777" w:rsidR="00A3280E" w:rsidRPr="00A3280E" w:rsidRDefault="00A3280E" w:rsidP="001A78C7">
      <w:pPr>
        <w:spacing w:after="0" w:line="240" w:lineRule="auto"/>
        <w:rPr>
          <w:rFonts w:cstheme="minorHAnsi"/>
        </w:rPr>
      </w:pPr>
    </w:p>
    <w:p w14:paraId="34A54825" w14:textId="20888E1D" w:rsidR="000124F4" w:rsidRPr="00A3280E" w:rsidRDefault="00DE0AF7" w:rsidP="00990CFE">
      <w:pPr>
        <w:pStyle w:val="ListParagraph"/>
        <w:numPr>
          <w:ilvl w:val="0"/>
          <w:numId w:val="1"/>
        </w:numPr>
        <w:spacing w:after="0" w:line="240" w:lineRule="auto"/>
        <w:ind w:left="851" w:hanging="425"/>
        <w:rPr>
          <w:rFonts w:cstheme="minorHAnsi"/>
        </w:rPr>
      </w:pPr>
      <w:r w:rsidRPr="00A3280E">
        <w:rPr>
          <w:rFonts w:cstheme="minorHAnsi"/>
        </w:rPr>
        <w:t>T</w:t>
      </w:r>
      <w:r w:rsidR="007C612F" w:rsidRPr="00A3280E">
        <w:rPr>
          <w:rFonts w:cstheme="minorHAnsi"/>
        </w:rPr>
        <w:t xml:space="preserve">he applicant </w:t>
      </w:r>
      <w:proofErr w:type="spellStart"/>
      <w:r w:rsidR="00533F27" w:rsidRPr="00533F27">
        <w:rPr>
          <w:rFonts w:cstheme="minorHAnsi"/>
        </w:rPr>
        <w:t>Lunre</w:t>
      </w:r>
      <w:proofErr w:type="spellEnd"/>
      <w:r w:rsidR="00533F27" w:rsidRPr="00533F27">
        <w:rPr>
          <w:rFonts w:cstheme="minorHAnsi"/>
        </w:rPr>
        <w:t xml:space="preserve"> Garcia </w:t>
      </w:r>
      <w:proofErr w:type="spellStart"/>
      <w:r w:rsidR="00533F27" w:rsidRPr="00533F27">
        <w:rPr>
          <w:rFonts w:cstheme="minorHAnsi"/>
        </w:rPr>
        <w:t>Tetteh</w:t>
      </w:r>
      <w:proofErr w:type="spellEnd"/>
      <w:r w:rsidR="00420241" w:rsidRPr="00A3280E">
        <w:rPr>
          <w:rFonts w:cstheme="minorHAnsi"/>
        </w:rPr>
        <w:t xml:space="preserve">, </w:t>
      </w:r>
      <w:r w:rsidR="005D10A0">
        <w:rPr>
          <w:rFonts w:cstheme="minorHAnsi"/>
        </w:rPr>
        <w:t>Identity</w:t>
      </w:r>
      <w:r w:rsidR="009B7574" w:rsidRPr="00A3280E">
        <w:rPr>
          <w:rFonts w:cstheme="minorHAnsi"/>
        </w:rPr>
        <w:t xml:space="preserve"> number</w:t>
      </w:r>
      <w:r w:rsidR="005D10A0">
        <w:rPr>
          <w:rFonts w:cstheme="minorHAnsi"/>
        </w:rPr>
        <w:t xml:space="preserve"> </w:t>
      </w:r>
      <w:r w:rsidR="00533F27">
        <w:rPr>
          <w:rFonts w:cstheme="minorHAnsi"/>
        </w:rPr>
        <w:t>0202030129086</w:t>
      </w:r>
      <w:r w:rsidR="009B7574" w:rsidRPr="00A3280E">
        <w:rPr>
          <w:rFonts w:cstheme="minorHAnsi"/>
        </w:rPr>
        <w:t xml:space="preserve">, </w:t>
      </w:r>
      <w:r w:rsidRPr="00A3280E">
        <w:rPr>
          <w:rFonts w:cstheme="minorHAnsi"/>
        </w:rPr>
        <w:t xml:space="preserve">has </w:t>
      </w:r>
      <w:r w:rsidR="007C612F" w:rsidRPr="00A3280E">
        <w:rPr>
          <w:rFonts w:cstheme="minorHAnsi"/>
        </w:rPr>
        <w:t xml:space="preserve">applied </w:t>
      </w:r>
      <w:r w:rsidRPr="00A3280E">
        <w:rPr>
          <w:rFonts w:cstheme="minorHAnsi"/>
        </w:rPr>
        <w:t xml:space="preserve">for a </w:t>
      </w:r>
      <w:r w:rsidR="00533F27">
        <w:rPr>
          <w:rFonts w:cstheme="minorHAnsi"/>
        </w:rPr>
        <w:t>tavern</w:t>
      </w:r>
      <w:r w:rsidR="000124F4" w:rsidRPr="00A3280E">
        <w:rPr>
          <w:rFonts w:cstheme="minorHAnsi"/>
        </w:rPr>
        <w:t xml:space="preserve"> liquor</w:t>
      </w:r>
      <w:r w:rsidR="007C612F" w:rsidRPr="00A3280E">
        <w:rPr>
          <w:rFonts w:cstheme="minorHAnsi"/>
        </w:rPr>
        <w:t xml:space="preserve"> licence</w:t>
      </w:r>
      <w:r w:rsidRPr="00A3280E">
        <w:rPr>
          <w:rFonts w:cstheme="minorHAnsi"/>
        </w:rPr>
        <w:t xml:space="preserve"> in respect of </w:t>
      </w:r>
      <w:r w:rsidR="00533F27">
        <w:rPr>
          <w:rFonts w:cstheme="minorHAnsi"/>
        </w:rPr>
        <w:t xml:space="preserve">Melville Tavern </w:t>
      </w:r>
      <w:r w:rsidR="00A34112" w:rsidRPr="00A3280E">
        <w:rPr>
          <w:rFonts w:cstheme="minorHAnsi"/>
        </w:rPr>
        <w:t>at</w:t>
      </w:r>
      <w:r w:rsidR="00CC5A7B" w:rsidRPr="00A3280E">
        <w:rPr>
          <w:rFonts w:cstheme="minorHAnsi"/>
        </w:rPr>
        <w:t xml:space="preserve"> </w:t>
      </w:r>
      <w:r w:rsidR="005D10A0">
        <w:rPr>
          <w:rFonts w:cstheme="minorHAnsi"/>
        </w:rPr>
        <w:t>7</w:t>
      </w:r>
      <w:r w:rsidR="00E23B59">
        <w:rPr>
          <w:rFonts w:cstheme="minorHAnsi"/>
        </w:rPr>
        <w:t xml:space="preserve"> Main Road</w:t>
      </w:r>
      <w:r w:rsidR="006E1D73" w:rsidRPr="00A3280E">
        <w:rPr>
          <w:rFonts w:cstheme="minorHAnsi"/>
        </w:rPr>
        <w:t xml:space="preserve">, </w:t>
      </w:r>
      <w:r w:rsidRPr="00A3280E">
        <w:rPr>
          <w:rFonts w:cstheme="minorHAnsi"/>
        </w:rPr>
        <w:t>Melville</w:t>
      </w:r>
      <w:r w:rsidR="006E1D73" w:rsidRPr="00A3280E">
        <w:rPr>
          <w:rFonts w:cstheme="minorHAnsi"/>
        </w:rPr>
        <w:t>, situate</w:t>
      </w:r>
      <w:r w:rsidR="00FF626C" w:rsidRPr="00A3280E">
        <w:rPr>
          <w:rFonts w:cstheme="minorHAnsi"/>
        </w:rPr>
        <w:t>d</w:t>
      </w:r>
      <w:r w:rsidR="006E1D73" w:rsidRPr="00A3280E">
        <w:rPr>
          <w:rFonts w:cstheme="minorHAnsi"/>
        </w:rPr>
        <w:t xml:space="preserve"> at</w:t>
      </w:r>
      <w:r w:rsidR="00533F27">
        <w:rPr>
          <w:rFonts w:cstheme="minorHAnsi"/>
        </w:rPr>
        <w:t xml:space="preserve"> either Erf 117/1 or Erf 111 (these are erven listed in the Liquor Licence Form)</w:t>
      </w:r>
      <w:r w:rsidR="006E1D73" w:rsidRPr="00A3280E">
        <w:rPr>
          <w:rFonts w:cstheme="minorHAnsi"/>
        </w:rPr>
        <w:t>, u</w:t>
      </w:r>
      <w:r w:rsidR="007C612F" w:rsidRPr="00A3280E">
        <w:rPr>
          <w:rFonts w:cstheme="minorHAnsi"/>
        </w:rPr>
        <w:t>nder applicatio</w:t>
      </w:r>
      <w:r w:rsidRPr="00A3280E">
        <w:rPr>
          <w:rFonts w:cstheme="minorHAnsi"/>
        </w:rPr>
        <w:t>n reference number GLB70000</w:t>
      </w:r>
      <w:r w:rsidR="003E5780">
        <w:rPr>
          <w:rFonts w:cstheme="minorHAnsi"/>
        </w:rPr>
        <w:t>1</w:t>
      </w:r>
      <w:r w:rsidR="00533F27">
        <w:rPr>
          <w:rFonts w:cstheme="minorHAnsi"/>
        </w:rPr>
        <w:t>4652</w:t>
      </w:r>
      <w:r w:rsidR="007C612F" w:rsidRPr="00A3280E">
        <w:rPr>
          <w:rFonts w:cstheme="minorHAnsi"/>
        </w:rPr>
        <w:t xml:space="preserve">. </w:t>
      </w:r>
      <w:r w:rsidR="00603ED1" w:rsidRPr="00A3280E">
        <w:rPr>
          <w:rFonts w:cstheme="minorHAnsi"/>
        </w:rPr>
        <w:t xml:space="preserve"> </w:t>
      </w:r>
    </w:p>
    <w:p w14:paraId="43CD8018" w14:textId="77777777" w:rsidR="00724C9D" w:rsidRPr="00A3280E" w:rsidRDefault="00724C9D" w:rsidP="00893DCD">
      <w:pPr>
        <w:spacing w:after="0" w:line="240" w:lineRule="auto"/>
        <w:ind w:left="851" w:hanging="425"/>
        <w:rPr>
          <w:rFonts w:cstheme="minorHAnsi"/>
        </w:rPr>
      </w:pPr>
    </w:p>
    <w:p w14:paraId="3DB7EB97" w14:textId="36F1A331" w:rsidR="0061423B" w:rsidRPr="00A3280E" w:rsidRDefault="00DE0AF7" w:rsidP="00893DCD">
      <w:pPr>
        <w:pStyle w:val="ListParagraph"/>
        <w:numPr>
          <w:ilvl w:val="0"/>
          <w:numId w:val="1"/>
        </w:numPr>
        <w:spacing w:after="0" w:line="240" w:lineRule="auto"/>
        <w:ind w:left="851" w:hanging="425"/>
        <w:rPr>
          <w:rFonts w:cstheme="minorHAnsi"/>
        </w:rPr>
      </w:pPr>
      <w:r w:rsidRPr="00A3280E">
        <w:rPr>
          <w:rFonts w:cstheme="minorHAnsi"/>
        </w:rPr>
        <w:t>The Melville Residents Association (</w:t>
      </w:r>
      <w:r w:rsidR="000124F4" w:rsidRPr="00A3280E">
        <w:rPr>
          <w:rFonts w:cstheme="minorHAnsi"/>
        </w:rPr>
        <w:t>“MRA</w:t>
      </w:r>
      <w:r w:rsidR="004917FC">
        <w:rPr>
          <w:rFonts w:cstheme="minorHAnsi"/>
        </w:rPr>
        <w:t>”</w:t>
      </w:r>
      <w:r w:rsidRPr="00A3280E">
        <w:rPr>
          <w:rFonts w:cstheme="minorHAnsi"/>
        </w:rPr>
        <w:t>)</w:t>
      </w:r>
      <w:r w:rsidR="00420241" w:rsidRPr="00A3280E">
        <w:rPr>
          <w:rFonts w:cstheme="minorHAnsi"/>
        </w:rPr>
        <w:t xml:space="preserve"> </w:t>
      </w:r>
      <w:r w:rsidRPr="00A3280E">
        <w:rPr>
          <w:rFonts w:cstheme="minorHAnsi"/>
        </w:rPr>
        <w:t xml:space="preserve">has had sight of the application papers </w:t>
      </w:r>
      <w:r w:rsidR="0061423B" w:rsidRPr="00A3280E">
        <w:rPr>
          <w:rFonts w:cstheme="minorHAnsi"/>
        </w:rPr>
        <w:t>made available by the Johannesburg Regional Office of the Gauteng Liquor Board and fi</w:t>
      </w:r>
      <w:r w:rsidR="00A673C4" w:rsidRPr="00A3280E">
        <w:rPr>
          <w:rFonts w:cstheme="minorHAnsi"/>
        </w:rPr>
        <w:t xml:space="preserve">led </w:t>
      </w:r>
      <w:r w:rsidR="00065059">
        <w:rPr>
          <w:rFonts w:cstheme="minorHAnsi"/>
        </w:rPr>
        <w:t xml:space="preserve">on </w:t>
      </w:r>
      <w:r w:rsidR="00065059">
        <w:rPr>
          <w:rFonts w:cstheme="minorHAnsi"/>
        </w:rPr>
        <w:lastRenderedPageBreak/>
        <w:t>behalf of</w:t>
      </w:r>
      <w:r w:rsidR="00A673C4" w:rsidRPr="00A3280E">
        <w:rPr>
          <w:rFonts w:cstheme="minorHAnsi"/>
        </w:rPr>
        <w:t xml:space="preserve"> the applicant for the</w:t>
      </w:r>
      <w:r w:rsidR="00CC5A7B" w:rsidRPr="00A3280E">
        <w:rPr>
          <w:rFonts w:cstheme="minorHAnsi"/>
        </w:rPr>
        <w:t xml:space="preserve"> </w:t>
      </w:r>
      <w:r w:rsidR="00DA7433" w:rsidRPr="00A3280E">
        <w:rPr>
          <w:rFonts w:cstheme="minorHAnsi"/>
        </w:rPr>
        <w:t>above</w:t>
      </w:r>
      <w:r w:rsidR="0054585D" w:rsidRPr="00A3280E">
        <w:rPr>
          <w:rFonts w:cstheme="minorHAnsi"/>
        </w:rPr>
        <w:t xml:space="preserve"> premises</w:t>
      </w:r>
      <w:r w:rsidR="00724C9D" w:rsidRPr="00A3280E">
        <w:rPr>
          <w:rFonts w:cstheme="minorHAnsi"/>
        </w:rPr>
        <w:t xml:space="preserve"> i</w:t>
      </w:r>
      <w:r w:rsidR="00C9649C" w:rsidRPr="00A3280E">
        <w:rPr>
          <w:rFonts w:cstheme="minorHAnsi"/>
        </w:rPr>
        <w:t>n</w:t>
      </w:r>
      <w:r w:rsidR="0061423B" w:rsidRPr="00A3280E">
        <w:rPr>
          <w:rFonts w:cstheme="minorHAnsi"/>
        </w:rPr>
        <w:t xml:space="preserve"> terms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41420579" w14:textId="77777777" w:rsidR="00E23B59" w:rsidRPr="00E23B59" w:rsidRDefault="00E23B59" w:rsidP="00E23B59">
      <w:pPr>
        <w:pStyle w:val="ListParagraph"/>
        <w:rPr>
          <w:rFonts w:cstheme="minorHAnsi"/>
        </w:rPr>
      </w:pPr>
    </w:p>
    <w:p w14:paraId="6369E0D5" w14:textId="12DDC48A" w:rsidR="007A43FC" w:rsidRPr="002F75E5" w:rsidRDefault="00E23B59" w:rsidP="002F75E5">
      <w:pPr>
        <w:pStyle w:val="ListParagraph"/>
        <w:numPr>
          <w:ilvl w:val="0"/>
          <w:numId w:val="1"/>
        </w:numPr>
        <w:spacing w:after="0" w:line="240" w:lineRule="auto"/>
        <w:ind w:left="851" w:hanging="425"/>
        <w:rPr>
          <w:rFonts w:cstheme="minorHAnsi"/>
        </w:rPr>
      </w:pPr>
      <w:r>
        <w:rPr>
          <w:rFonts w:cstheme="minorHAnsi"/>
        </w:rPr>
        <w:t>The</w:t>
      </w:r>
      <w:r w:rsidR="009449C2" w:rsidRPr="00A3280E">
        <w:rPr>
          <w:rFonts w:cstheme="minorHAnsi"/>
        </w:rPr>
        <w:t xml:space="preserve"> </w:t>
      </w:r>
      <w:r w:rsidR="009449C2" w:rsidRPr="00FD54A7">
        <w:rPr>
          <w:rFonts w:cstheme="minorHAnsi"/>
          <w:b/>
        </w:rPr>
        <w:t>location</w:t>
      </w:r>
      <w:r w:rsidR="009449C2" w:rsidRPr="00A3280E">
        <w:rPr>
          <w:rFonts w:cstheme="minorHAnsi"/>
        </w:rPr>
        <w:t xml:space="preserve"> </w:t>
      </w:r>
      <w:r>
        <w:rPr>
          <w:rFonts w:cstheme="minorHAnsi"/>
        </w:rPr>
        <w:t>of the premises</w:t>
      </w:r>
      <w:r w:rsidR="007A43FC">
        <w:rPr>
          <w:rFonts w:cstheme="minorHAnsi"/>
        </w:rPr>
        <w:t xml:space="preserve">, i.e. Main Road is known to the honourable Board due to the numerous complaints relating to establishments like Stones and </w:t>
      </w:r>
      <w:r w:rsidR="002F75E5">
        <w:rPr>
          <w:rFonts w:cstheme="minorHAnsi"/>
        </w:rPr>
        <w:t>Poppy’s</w:t>
      </w:r>
      <w:r w:rsidR="0001634A">
        <w:rPr>
          <w:rFonts w:cstheme="minorHAnsi"/>
        </w:rPr>
        <w:t>. T</w:t>
      </w:r>
      <w:r w:rsidR="007A43FC">
        <w:rPr>
          <w:rFonts w:cstheme="minorHAnsi"/>
        </w:rPr>
        <w:t>he</w:t>
      </w:r>
      <w:r w:rsidR="002F75E5">
        <w:rPr>
          <w:rFonts w:cstheme="minorHAnsi"/>
        </w:rPr>
        <w:t xml:space="preserve">se establishments operate as night clubs or present live entertainment despite not having the rights or the related liquor licences </w:t>
      </w:r>
      <w:r w:rsidR="0001634A" w:rsidRPr="002F75E5">
        <w:rPr>
          <w:rFonts w:cstheme="minorHAnsi"/>
        </w:rPr>
        <w:t>and the honourable Board is quite aware of the</w:t>
      </w:r>
      <w:r w:rsidR="00FD54A7" w:rsidRPr="002F75E5">
        <w:rPr>
          <w:rFonts w:cstheme="minorHAnsi"/>
        </w:rPr>
        <w:t xml:space="preserve"> numerous</w:t>
      </w:r>
      <w:r w:rsidR="0001634A" w:rsidRPr="002F75E5">
        <w:rPr>
          <w:rFonts w:cstheme="minorHAnsi"/>
        </w:rPr>
        <w:t xml:space="preserve"> complaints</w:t>
      </w:r>
      <w:r w:rsidR="002F75E5">
        <w:rPr>
          <w:rFonts w:cstheme="minorHAnsi"/>
        </w:rPr>
        <w:t xml:space="preserve"> (specifically in respect of Poppy’s) as discussed at various platforms of the Brixton Liquor Forum</w:t>
      </w:r>
      <w:r w:rsidR="007A43FC" w:rsidRPr="002F75E5">
        <w:rPr>
          <w:rFonts w:cstheme="minorHAnsi"/>
        </w:rPr>
        <w:t>.</w:t>
      </w:r>
      <w:r w:rsidR="002F75E5">
        <w:rPr>
          <w:rFonts w:cstheme="minorHAnsi"/>
        </w:rPr>
        <w:t xml:space="preserve">  Poppy’s is located diagonally opposite the proposed premises.</w:t>
      </w:r>
    </w:p>
    <w:p w14:paraId="6FE33F71" w14:textId="77777777" w:rsidR="007A43FC" w:rsidRPr="007A43FC" w:rsidRDefault="007A43FC" w:rsidP="007A43FC">
      <w:pPr>
        <w:pStyle w:val="ListParagraph"/>
        <w:rPr>
          <w:rFonts w:cstheme="minorHAnsi"/>
        </w:rPr>
      </w:pPr>
    </w:p>
    <w:p w14:paraId="6D365B2F" w14:textId="307FB372" w:rsidR="00F51EF8" w:rsidRDefault="005D4D28" w:rsidP="004746BF">
      <w:pPr>
        <w:pStyle w:val="ListParagraph"/>
        <w:numPr>
          <w:ilvl w:val="0"/>
          <w:numId w:val="1"/>
        </w:numPr>
        <w:spacing w:after="0" w:line="240" w:lineRule="auto"/>
        <w:ind w:left="851" w:hanging="425"/>
        <w:rPr>
          <w:rFonts w:cstheme="minorHAnsi"/>
        </w:rPr>
      </w:pPr>
      <w:r w:rsidRPr="005D10A0">
        <w:rPr>
          <w:rFonts w:cstheme="minorHAnsi"/>
        </w:rPr>
        <w:t>T</w:t>
      </w:r>
      <w:r w:rsidR="00F51EF8">
        <w:rPr>
          <w:rFonts w:cstheme="minorHAnsi"/>
        </w:rPr>
        <w:t xml:space="preserve">he name of the business must be stated – there are different names in the various forms.  Melville Tavern appears as does Africa Unite Tavern.  The names as advertised do not correspond with each other and not with the application in the different documents. </w:t>
      </w:r>
    </w:p>
    <w:p w14:paraId="2C06FF35" w14:textId="77777777" w:rsidR="00F51EF8" w:rsidRPr="00F51EF8" w:rsidRDefault="00F51EF8" w:rsidP="00F51EF8">
      <w:pPr>
        <w:pStyle w:val="ListParagraph"/>
        <w:rPr>
          <w:rFonts w:cstheme="minorHAnsi"/>
        </w:rPr>
      </w:pPr>
    </w:p>
    <w:p w14:paraId="2E13FC8C" w14:textId="4AC2190B" w:rsidR="00F51EF8" w:rsidRDefault="00F51EF8" w:rsidP="004746BF">
      <w:pPr>
        <w:pStyle w:val="ListParagraph"/>
        <w:numPr>
          <w:ilvl w:val="0"/>
          <w:numId w:val="1"/>
        </w:numPr>
        <w:spacing w:after="0" w:line="240" w:lineRule="auto"/>
        <w:ind w:left="851" w:hanging="425"/>
        <w:rPr>
          <w:rFonts w:cstheme="minorHAnsi"/>
        </w:rPr>
      </w:pPr>
      <w:r>
        <w:rPr>
          <w:rFonts w:cstheme="minorHAnsi"/>
        </w:rPr>
        <w:t xml:space="preserve">The schedule in the Gauteng Liquor Act also requires the residential address of an applicant to be listed – the applicant gives the business address as her residential address which according to the photos </w:t>
      </w:r>
      <w:r w:rsidR="00BF21CD">
        <w:rPr>
          <w:rFonts w:cstheme="minorHAnsi"/>
        </w:rPr>
        <w:t>is not a residential property – it is not clear whether this is an attempt to comply with the City of Johannesburg Land Use Scheme’s definition of a tavern</w:t>
      </w:r>
      <w:r w:rsidR="00C44A63">
        <w:rPr>
          <w:rFonts w:cstheme="minorHAnsi"/>
        </w:rPr>
        <w:t xml:space="preserve"> – see item 6 below</w:t>
      </w:r>
      <w:r w:rsidR="00BF21CD">
        <w:rPr>
          <w:rFonts w:cstheme="minorHAnsi"/>
        </w:rPr>
        <w:t>.  In any event, the offer to lease agreement does not provide for residential rights.</w:t>
      </w:r>
      <w:r>
        <w:rPr>
          <w:rFonts w:cstheme="minorHAnsi"/>
        </w:rPr>
        <w:t xml:space="preserve"> </w:t>
      </w:r>
    </w:p>
    <w:p w14:paraId="6EE8A1B9" w14:textId="77777777" w:rsidR="00F51EF8" w:rsidRPr="00F51EF8" w:rsidRDefault="00F51EF8" w:rsidP="00F51EF8">
      <w:pPr>
        <w:pStyle w:val="ListParagraph"/>
        <w:rPr>
          <w:rFonts w:cstheme="minorHAnsi"/>
        </w:rPr>
      </w:pPr>
    </w:p>
    <w:p w14:paraId="78628CDB" w14:textId="2C069C6B" w:rsidR="002F75E5" w:rsidRDefault="00F51EF8" w:rsidP="004746BF">
      <w:pPr>
        <w:pStyle w:val="ListParagraph"/>
        <w:numPr>
          <w:ilvl w:val="0"/>
          <w:numId w:val="1"/>
        </w:numPr>
        <w:spacing w:after="0" w:line="240" w:lineRule="auto"/>
        <w:ind w:left="851" w:hanging="425"/>
        <w:rPr>
          <w:rFonts w:cstheme="minorHAnsi"/>
        </w:rPr>
      </w:pPr>
      <w:r>
        <w:rPr>
          <w:rFonts w:cstheme="minorHAnsi"/>
        </w:rPr>
        <w:t>T</w:t>
      </w:r>
      <w:r w:rsidR="005D4D28" w:rsidRPr="005D10A0">
        <w:rPr>
          <w:rFonts w:cstheme="minorHAnsi"/>
        </w:rPr>
        <w:t>h</w:t>
      </w:r>
      <w:r w:rsidR="005D10A0" w:rsidRPr="005D10A0">
        <w:rPr>
          <w:rFonts w:cstheme="minorHAnsi"/>
        </w:rPr>
        <w:t>ough th</w:t>
      </w:r>
      <w:r w:rsidR="00327331">
        <w:rPr>
          <w:rFonts w:cstheme="minorHAnsi"/>
        </w:rPr>
        <w:t>is</w:t>
      </w:r>
      <w:r w:rsidR="005D4D28" w:rsidRPr="005D10A0">
        <w:rPr>
          <w:rFonts w:cstheme="minorHAnsi"/>
        </w:rPr>
        <w:t xml:space="preserve"> </w:t>
      </w:r>
      <w:r w:rsidR="005D10A0" w:rsidRPr="005D10A0">
        <w:rPr>
          <w:rFonts w:cstheme="minorHAnsi"/>
        </w:rPr>
        <w:t>is for</w:t>
      </w:r>
      <w:r w:rsidR="005D4D28" w:rsidRPr="005D10A0">
        <w:rPr>
          <w:rFonts w:cstheme="minorHAnsi"/>
        </w:rPr>
        <w:t xml:space="preserve"> a </w:t>
      </w:r>
      <w:r w:rsidR="002F75E5">
        <w:rPr>
          <w:rFonts w:cstheme="minorHAnsi"/>
        </w:rPr>
        <w:t>tavern, the premises are business premises and not as defined for a tavern in the City of Johannesburg’s Land Use Scheme a residential building or dwelling or part thereof … with dominant residential use.</w:t>
      </w:r>
    </w:p>
    <w:p w14:paraId="03E9D412" w14:textId="77777777" w:rsidR="002F75E5" w:rsidRPr="002F75E5" w:rsidRDefault="002F75E5" w:rsidP="002F75E5">
      <w:pPr>
        <w:pStyle w:val="ListParagraph"/>
        <w:rPr>
          <w:rFonts w:cstheme="minorHAnsi"/>
        </w:rPr>
      </w:pPr>
    </w:p>
    <w:p w14:paraId="13479536" w14:textId="3D3B093D" w:rsidR="00C44A63" w:rsidRDefault="00C44A63" w:rsidP="004746BF">
      <w:pPr>
        <w:pStyle w:val="ListParagraph"/>
        <w:numPr>
          <w:ilvl w:val="0"/>
          <w:numId w:val="1"/>
        </w:numPr>
        <w:spacing w:after="0" w:line="240" w:lineRule="auto"/>
        <w:ind w:left="851" w:hanging="425"/>
        <w:rPr>
          <w:rFonts w:cstheme="minorHAnsi"/>
        </w:rPr>
      </w:pPr>
      <w:r>
        <w:rPr>
          <w:rFonts w:cstheme="minorHAnsi"/>
        </w:rPr>
        <w:t>The applicant states that she has “</w:t>
      </w:r>
      <w:r w:rsidRPr="00C44A63">
        <w:rPr>
          <w:rFonts w:cstheme="minorHAnsi"/>
          <w:i/>
        </w:rPr>
        <w:t>the right to occupy the premises and most importantly to do the kind of business I intend doing</w:t>
      </w:r>
      <w:r>
        <w:rPr>
          <w:rFonts w:cstheme="minorHAnsi"/>
        </w:rPr>
        <w:t>”. However, the offer to lease attached to the application is</w:t>
      </w:r>
    </w:p>
    <w:p w14:paraId="59FA8258" w14:textId="0F4CB63A" w:rsidR="00C44A63" w:rsidRDefault="00C44A63" w:rsidP="00C44A63">
      <w:pPr>
        <w:pStyle w:val="ListParagraph"/>
        <w:ind w:left="1418" w:hanging="425"/>
        <w:rPr>
          <w:rFonts w:cstheme="minorHAnsi"/>
        </w:rPr>
      </w:pPr>
      <w:r>
        <w:rPr>
          <w:rFonts w:cstheme="minorHAnsi"/>
        </w:rPr>
        <w:t>7.1</w:t>
      </w:r>
      <w:r>
        <w:rPr>
          <w:rFonts w:cstheme="minorHAnsi"/>
        </w:rPr>
        <w:tab/>
      </w:r>
      <w:proofErr w:type="gramStart"/>
      <w:r>
        <w:rPr>
          <w:rFonts w:cstheme="minorHAnsi"/>
        </w:rPr>
        <w:t>not</w:t>
      </w:r>
      <w:proofErr w:type="gramEnd"/>
      <w:r>
        <w:rPr>
          <w:rFonts w:cstheme="minorHAnsi"/>
        </w:rPr>
        <w:t xml:space="preserve"> in the name of the applicant;</w:t>
      </w:r>
    </w:p>
    <w:p w14:paraId="0F99F80D" w14:textId="103B0BC2" w:rsidR="00C44A63" w:rsidRDefault="00C44A63" w:rsidP="00C44A63">
      <w:pPr>
        <w:pStyle w:val="ListParagraph"/>
        <w:ind w:left="1418" w:hanging="425"/>
        <w:rPr>
          <w:rFonts w:cstheme="minorHAnsi"/>
        </w:rPr>
      </w:pPr>
      <w:r>
        <w:rPr>
          <w:rFonts w:cstheme="minorHAnsi"/>
        </w:rPr>
        <w:t>7.2</w:t>
      </w:r>
      <w:r>
        <w:rPr>
          <w:rFonts w:cstheme="minorHAnsi"/>
        </w:rPr>
        <w:tab/>
      </w:r>
      <w:proofErr w:type="gramStart"/>
      <w:r>
        <w:rPr>
          <w:rFonts w:cstheme="minorHAnsi"/>
        </w:rPr>
        <w:t>in</w:t>
      </w:r>
      <w:proofErr w:type="gramEnd"/>
      <w:r>
        <w:rPr>
          <w:rFonts w:cstheme="minorHAnsi"/>
        </w:rPr>
        <w:t xml:space="preserve"> the name of a </w:t>
      </w:r>
      <w:r w:rsidR="00ED21FD">
        <w:rPr>
          <w:rFonts w:cstheme="minorHAnsi"/>
        </w:rPr>
        <w:t xml:space="preserve">company of which the applicant is not a shareholder and on the schedule the tenant is reflected as Paul </w:t>
      </w:r>
      <w:proofErr w:type="spellStart"/>
      <w:r w:rsidR="00ED21FD">
        <w:rPr>
          <w:rFonts w:cstheme="minorHAnsi"/>
        </w:rPr>
        <w:t>Tetteh</w:t>
      </w:r>
      <w:proofErr w:type="spellEnd"/>
      <w:r w:rsidR="00ED21FD">
        <w:rPr>
          <w:rFonts w:cstheme="minorHAnsi"/>
        </w:rPr>
        <w:t xml:space="preserve"> Garcia;</w:t>
      </w:r>
    </w:p>
    <w:p w14:paraId="6C70CB0E" w14:textId="0B459164" w:rsidR="00ED21FD" w:rsidRDefault="00ED21FD" w:rsidP="00C44A63">
      <w:pPr>
        <w:pStyle w:val="ListParagraph"/>
        <w:ind w:left="1418" w:hanging="425"/>
        <w:rPr>
          <w:rFonts w:cstheme="minorHAnsi"/>
        </w:rPr>
      </w:pPr>
      <w:r>
        <w:rPr>
          <w:rFonts w:cstheme="minorHAnsi"/>
        </w:rPr>
        <w:t>7.3</w:t>
      </w:r>
      <w:r>
        <w:rPr>
          <w:rFonts w:cstheme="minorHAnsi"/>
        </w:rPr>
        <w:tab/>
        <w:t>signed by someone other than the applicant;</w:t>
      </w:r>
    </w:p>
    <w:p w14:paraId="1CDE4374" w14:textId="7CB596CE" w:rsidR="00C44A63" w:rsidRDefault="00ED21FD" w:rsidP="00C44A63">
      <w:pPr>
        <w:pStyle w:val="ListParagraph"/>
        <w:ind w:left="1418" w:hanging="425"/>
        <w:rPr>
          <w:rFonts w:cstheme="minorHAnsi"/>
        </w:rPr>
      </w:pPr>
      <w:r>
        <w:rPr>
          <w:rFonts w:cstheme="minorHAnsi"/>
        </w:rPr>
        <w:t>7.4</w:t>
      </w:r>
      <w:r w:rsidR="00C44A63">
        <w:rPr>
          <w:rFonts w:cstheme="minorHAnsi"/>
        </w:rPr>
        <w:tab/>
        <w:t>not signed by the landlord</w:t>
      </w:r>
      <w:r>
        <w:rPr>
          <w:rFonts w:cstheme="minorHAnsi"/>
        </w:rPr>
        <w:t>; and</w:t>
      </w:r>
    </w:p>
    <w:p w14:paraId="15BC87E2" w14:textId="1AF99F19" w:rsidR="00ED21FD" w:rsidRDefault="00ED21FD" w:rsidP="00C44A63">
      <w:pPr>
        <w:pStyle w:val="ListParagraph"/>
        <w:ind w:left="1418" w:hanging="425"/>
        <w:rPr>
          <w:rFonts w:cstheme="minorHAnsi"/>
        </w:rPr>
      </w:pPr>
      <w:r>
        <w:rPr>
          <w:rFonts w:cstheme="minorHAnsi"/>
        </w:rPr>
        <w:t xml:space="preserve">7.5 </w:t>
      </w:r>
      <w:r>
        <w:rPr>
          <w:rFonts w:cstheme="minorHAnsi"/>
        </w:rPr>
        <w:tab/>
      </w:r>
      <w:proofErr w:type="gramStart"/>
      <w:r>
        <w:rPr>
          <w:rFonts w:cstheme="minorHAnsi"/>
        </w:rPr>
        <w:t>for</w:t>
      </w:r>
      <w:proofErr w:type="gramEnd"/>
      <w:r>
        <w:rPr>
          <w:rFonts w:cstheme="minorHAnsi"/>
        </w:rPr>
        <w:t xml:space="preserve"> a bar – restaurant.</w:t>
      </w:r>
    </w:p>
    <w:p w14:paraId="4379A97F" w14:textId="77777777" w:rsidR="00ED21FD" w:rsidRPr="00C44A63" w:rsidRDefault="00ED21FD" w:rsidP="00C44A63">
      <w:pPr>
        <w:pStyle w:val="ListParagraph"/>
        <w:ind w:left="1418" w:hanging="425"/>
        <w:rPr>
          <w:rFonts w:cstheme="minorHAnsi"/>
        </w:rPr>
      </w:pPr>
    </w:p>
    <w:p w14:paraId="7871B509" w14:textId="4874ED5A" w:rsidR="00C44A63" w:rsidRDefault="00ED21FD" w:rsidP="004746BF">
      <w:pPr>
        <w:pStyle w:val="ListParagraph"/>
        <w:numPr>
          <w:ilvl w:val="0"/>
          <w:numId w:val="1"/>
        </w:numPr>
        <w:spacing w:after="0" w:line="240" w:lineRule="auto"/>
        <w:ind w:left="851" w:hanging="425"/>
        <w:rPr>
          <w:rFonts w:cstheme="minorHAnsi"/>
        </w:rPr>
      </w:pPr>
      <w:r>
        <w:rPr>
          <w:rFonts w:cstheme="minorHAnsi"/>
        </w:rPr>
        <w:t>The zoning information relates to Erf 960 – neither of the two erven mentioned in the application papers.  This erf is in any event zoned for Business 1 while the City of Johannesburg Land Use Scheme’s definition of a tavern is a portion of a dwelling unit.</w:t>
      </w:r>
    </w:p>
    <w:p w14:paraId="32F4785A" w14:textId="77777777" w:rsidR="00C44A63" w:rsidRPr="00C44A63" w:rsidRDefault="00C44A63" w:rsidP="00C44A63">
      <w:pPr>
        <w:pStyle w:val="ListParagraph"/>
        <w:rPr>
          <w:rFonts w:cstheme="minorHAnsi"/>
        </w:rPr>
      </w:pPr>
    </w:p>
    <w:p w14:paraId="3A4F4FE6" w14:textId="15DA6C14" w:rsidR="00C97C00" w:rsidRDefault="00C44A63" w:rsidP="004746BF">
      <w:pPr>
        <w:pStyle w:val="ListParagraph"/>
        <w:numPr>
          <w:ilvl w:val="0"/>
          <w:numId w:val="1"/>
        </w:numPr>
        <w:spacing w:after="0" w:line="240" w:lineRule="auto"/>
        <w:ind w:left="851" w:hanging="425"/>
        <w:rPr>
          <w:rFonts w:cstheme="minorHAnsi"/>
        </w:rPr>
      </w:pPr>
      <w:r>
        <w:rPr>
          <w:rFonts w:cstheme="minorHAnsi"/>
        </w:rPr>
        <w:t>F</w:t>
      </w:r>
      <w:r w:rsidR="002F75E5">
        <w:rPr>
          <w:rFonts w:cstheme="minorHAnsi"/>
        </w:rPr>
        <w:t xml:space="preserve">urthermore the plan included shows a dance floor area – the </w:t>
      </w:r>
      <w:proofErr w:type="spellStart"/>
      <w:r w:rsidR="002F4B2C">
        <w:rPr>
          <w:rFonts w:cstheme="minorHAnsi"/>
        </w:rPr>
        <w:t>landuse</w:t>
      </w:r>
      <w:proofErr w:type="spellEnd"/>
      <w:r w:rsidR="002F4B2C">
        <w:rPr>
          <w:rFonts w:cstheme="minorHAnsi"/>
        </w:rPr>
        <w:t xml:space="preserve"> rights don’t allow for any live entertainment</w:t>
      </w:r>
      <w:r w:rsidR="005D4D28" w:rsidRPr="005D10A0">
        <w:rPr>
          <w:rFonts w:cstheme="minorHAnsi"/>
        </w:rPr>
        <w:t xml:space="preserve">. </w:t>
      </w:r>
    </w:p>
    <w:p w14:paraId="1C488590" w14:textId="77777777" w:rsidR="005D10A0" w:rsidRPr="005D10A0" w:rsidRDefault="005D10A0" w:rsidP="005D10A0">
      <w:pPr>
        <w:pStyle w:val="ListParagraph"/>
        <w:rPr>
          <w:rFonts w:cstheme="minorHAnsi"/>
        </w:rPr>
      </w:pPr>
    </w:p>
    <w:p w14:paraId="5DDDED49" w14:textId="6A2D269B" w:rsidR="002F4B2C" w:rsidRDefault="00C97C00" w:rsidP="007A43FC">
      <w:pPr>
        <w:pStyle w:val="ListParagraph"/>
        <w:numPr>
          <w:ilvl w:val="0"/>
          <w:numId w:val="1"/>
        </w:numPr>
        <w:spacing w:after="0" w:line="240" w:lineRule="auto"/>
        <w:ind w:left="851" w:hanging="425"/>
        <w:rPr>
          <w:rFonts w:cstheme="minorHAnsi"/>
        </w:rPr>
      </w:pPr>
      <w:r>
        <w:rPr>
          <w:rFonts w:cstheme="minorHAnsi"/>
        </w:rPr>
        <w:t>The</w:t>
      </w:r>
      <w:r w:rsidR="002F4B2C">
        <w:rPr>
          <w:rFonts w:cstheme="minorHAnsi"/>
        </w:rPr>
        <w:t xml:space="preserve"> applicant stated ample parking is available, but does not indicate where that might be – there is limited parking in the street and Main Road is a busy north-south through road – the M5.</w:t>
      </w:r>
      <w:r w:rsidR="002F4B2C" w:rsidRPr="002F4B2C">
        <w:rPr>
          <w:rFonts w:cstheme="minorHAnsi"/>
        </w:rPr>
        <w:t xml:space="preserve"> </w:t>
      </w:r>
      <w:r w:rsidR="002F4B2C">
        <w:rPr>
          <w:rFonts w:cstheme="minorHAnsi"/>
        </w:rPr>
        <w:t xml:space="preserve"> The surrounding area is often used for boot parties with lots of noise and resultant disruptive and anti-social behaviour.</w:t>
      </w:r>
    </w:p>
    <w:p w14:paraId="3F74304D" w14:textId="77777777" w:rsidR="00C97BA2" w:rsidRPr="00C97BA2" w:rsidRDefault="00C97BA2" w:rsidP="00C97BA2">
      <w:pPr>
        <w:pStyle w:val="ListParagraph"/>
        <w:rPr>
          <w:rFonts w:cstheme="minorHAnsi"/>
        </w:rPr>
      </w:pPr>
    </w:p>
    <w:p w14:paraId="644B7FD6" w14:textId="2D8DD2A0" w:rsidR="00C97BA2" w:rsidRPr="00A07C6B" w:rsidRDefault="00825C01" w:rsidP="009449C2">
      <w:pPr>
        <w:pStyle w:val="ListParagraph"/>
        <w:numPr>
          <w:ilvl w:val="0"/>
          <w:numId w:val="1"/>
        </w:numPr>
        <w:spacing w:after="0" w:line="240" w:lineRule="auto"/>
        <w:ind w:left="851" w:hanging="425"/>
        <w:rPr>
          <w:rFonts w:cstheme="minorHAnsi"/>
        </w:rPr>
      </w:pPr>
      <w:r w:rsidRPr="00A07C6B">
        <w:rPr>
          <w:rFonts w:cstheme="minorHAnsi"/>
        </w:rPr>
        <w:t xml:space="preserve">In respect of the Schedule of </w:t>
      </w:r>
      <w:r w:rsidRPr="00A07C6B">
        <w:rPr>
          <w:rFonts w:cstheme="minorHAnsi"/>
          <w:b/>
        </w:rPr>
        <w:t>Statutory Requirements</w:t>
      </w:r>
      <w:r w:rsidRPr="00A07C6B">
        <w:rPr>
          <w:rFonts w:cstheme="minorHAnsi"/>
        </w:rPr>
        <w:t>:</w:t>
      </w:r>
    </w:p>
    <w:p w14:paraId="2BF239BB" w14:textId="6E058229" w:rsidR="00C93024" w:rsidRDefault="005D10A0" w:rsidP="00C93024">
      <w:pPr>
        <w:pStyle w:val="ListParagraph"/>
        <w:numPr>
          <w:ilvl w:val="1"/>
          <w:numId w:val="1"/>
        </w:numPr>
        <w:rPr>
          <w:rFonts w:cstheme="minorHAnsi"/>
        </w:rPr>
      </w:pPr>
      <w:r w:rsidRPr="00A07C6B">
        <w:rPr>
          <w:rFonts w:cstheme="minorHAnsi"/>
        </w:rPr>
        <w:lastRenderedPageBreak/>
        <w:t>A</w:t>
      </w:r>
      <w:r w:rsidR="00C93024" w:rsidRPr="00A07C6B">
        <w:rPr>
          <w:rFonts w:cstheme="minorHAnsi"/>
        </w:rPr>
        <w:t>s far as the provisions of section</w:t>
      </w:r>
      <w:r w:rsidR="00BF75D6">
        <w:rPr>
          <w:rFonts w:cstheme="minorHAnsi"/>
        </w:rPr>
        <w:t>s 24(3) and 30</w:t>
      </w:r>
      <w:r w:rsidR="00C93024" w:rsidRPr="00A07C6B">
        <w:rPr>
          <w:rFonts w:cstheme="minorHAnsi"/>
        </w:rPr>
        <w:t>(3) of the Gauteng Liquor Act, 2003 are concerned, in the</w:t>
      </w:r>
      <w:r w:rsidR="00BF75D6">
        <w:rPr>
          <w:rFonts w:cstheme="minorHAnsi"/>
        </w:rPr>
        <w:t xml:space="preserve"> notice</w:t>
      </w:r>
      <w:r w:rsidR="006B75AF">
        <w:rPr>
          <w:rFonts w:cstheme="minorHAnsi"/>
        </w:rPr>
        <w:t>s</w:t>
      </w:r>
      <w:r w:rsidR="00BF75D6">
        <w:rPr>
          <w:rFonts w:cstheme="minorHAnsi"/>
        </w:rPr>
        <w:t xml:space="preserve"> of and in the</w:t>
      </w:r>
      <w:r w:rsidR="00C93024" w:rsidRPr="00A07C6B">
        <w:rPr>
          <w:rFonts w:cstheme="minorHAnsi"/>
        </w:rPr>
        <w:t xml:space="preserve"> application, </w:t>
      </w:r>
      <w:r w:rsidR="006B75AF">
        <w:rPr>
          <w:rFonts w:cstheme="minorHAnsi"/>
        </w:rPr>
        <w:t xml:space="preserve">it is stated that </w:t>
      </w:r>
      <w:r w:rsidR="00C93024" w:rsidRPr="00A07C6B">
        <w:rPr>
          <w:rFonts w:cstheme="minorHAnsi"/>
        </w:rPr>
        <w:t>there are</w:t>
      </w:r>
      <w:r w:rsidR="00D22375">
        <w:rPr>
          <w:rFonts w:cstheme="minorHAnsi"/>
        </w:rPr>
        <w:t xml:space="preserve"> no</w:t>
      </w:r>
      <w:r w:rsidR="00C93024" w:rsidRPr="00A07C6B">
        <w:rPr>
          <w:rFonts w:cstheme="minorHAnsi"/>
        </w:rPr>
        <w:t xml:space="preserve"> places of </w:t>
      </w:r>
      <w:r w:rsidR="00AE5006" w:rsidRPr="00A07C6B">
        <w:rPr>
          <w:rFonts w:cstheme="minorHAnsi"/>
        </w:rPr>
        <w:t>worship</w:t>
      </w:r>
      <w:r w:rsidR="00D22375">
        <w:rPr>
          <w:rFonts w:cstheme="minorHAnsi"/>
        </w:rPr>
        <w:t xml:space="preserve"> or</w:t>
      </w:r>
      <w:r w:rsidR="00C93024" w:rsidRPr="00A07C6B">
        <w:rPr>
          <w:rFonts w:cstheme="minorHAnsi"/>
        </w:rPr>
        <w:t xml:space="preserve"> educational institutions</w:t>
      </w:r>
      <w:r w:rsidR="00D22375">
        <w:rPr>
          <w:rFonts w:cstheme="minorHAnsi"/>
        </w:rPr>
        <w:t xml:space="preserve"> </w:t>
      </w:r>
      <w:r w:rsidR="00C93024" w:rsidRPr="00A07C6B">
        <w:rPr>
          <w:rFonts w:cstheme="minorHAnsi"/>
        </w:rPr>
        <w:t>within</w:t>
      </w:r>
      <w:r w:rsidR="00BF75D6">
        <w:rPr>
          <w:rFonts w:cstheme="minorHAnsi"/>
        </w:rPr>
        <w:t xml:space="preserve"> the 1km and the</w:t>
      </w:r>
      <w:r w:rsidR="00C93024" w:rsidRPr="00A07C6B">
        <w:rPr>
          <w:rFonts w:cstheme="minorHAnsi"/>
        </w:rPr>
        <w:t xml:space="preserve"> 500m </w:t>
      </w:r>
      <w:r w:rsidR="00BF75D6">
        <w:rPr>
          <w:rFonts w:cstheme="minorHAnsi"/>
        </w:rPr>
        <w:t xml:space="preserve">radius </w:t>
      </w:r>
      <w:r w:rsidR="00C93024" w:rsidRPr="00A07C6B">
        <w:rPr>
          <w:rFonts w:cstheme="minorHAnsi"/>
        </w:rPr>
        <w:t xml:space="preserve">of the applicant’s </w:t>
      </w:r>
      <w:r w:rsidR="00BF75D6">
        <w:rPr>
          <w:rFonts w:cstheme="minorHAnsi"/>
        </w:rPr>
        <w:t xml:space="preserve">proposed </w:t>
      </w:r>
      <w:r w:rsidR="00C93024" w:rsidRPr="00A07C6B">
        <w:rPr>
          <w:rFonts w:cstheme="minorHAnsi"/>
        </w:rPr>
        <w:t xml:space="preserve">premises. </w:t>
      </w:r>
      <w:r w:rsidR="00AE5006">
        <w:rPr>
          <w:rFonts w:cstheme="minorHAnsi"/>
        </w:rPr>
        <w:t xml:space="preserve"> </w:t>
      </w:r>
      <w:r w:rsidR="00C93024" w:rsidRPr="00A07C6B">
        <w:rPr>
          <w:rFonts w:cstheme="minorHAnsi"/>
        </w:rPr>
        <w:t>Th</w:t>
      </w:r>
      <w:r w:rsidR="00AE5006">
        <w:rPr>
          <w:rFonts w:cstheme="minorHAnsi"/>
        </w:rPr>
        <w:t xml:space="preserve">is is factually incorrect.  </w:t>
      </w:r>
      <w:r w:rsidR="00F42B44">
        <w:rPr>
          <w:rFonts w:cstheme="minorHAnsi"/>
        </w:rPr>
        <w:t>The</w:t>
      </w:r>
      <w:r w:rsidR="00D22375">
        <w:rPr>
          <w:rFonts w:cstheme="minorHAnsi"/>
        </w:rPr>
        <w:t>re are more than 10</w:t>
      </w:r>
      <w:r w:rsidR="00F42B44">
        <w:rPr>
          <w:rFonts w:cstheme="minorHAnsi"/>
        </w:rPr>
        <w:t xml:space="preserve"> educational institutions </w:t>
      </w:r>
      <w:r w:rsidR="00D22375">
        <w:rPr>
          <w:rFonts w:cstheme="minorHAnsi"/>
        </w:rPr>
        <w:t>– one of which is less than 200m away. Th</w:t>
      </w:r>
      <w:r w:rsidR="00F42B44">
        <w:rPr>
          <w:rFonts w:cstheme="minorHAnsi"/>
        </w:rPr>
        <w:t xml:space="preserve">ere are at least 11 formal places of worship and more in other venues within a 1 km radius of the proposed premises. </w:t>
      </w:r>
      <w:r w:rsidR="006B75AF">
        <w:rPr>
          <w:rFonts w:cstheme="minorHAnsi"/>
        </w:rPr>
        <w:t xml:space="preserve"> The applicant furthermore states this under oath in her affidavit.</w:t>
      </w:r>
    </w:p>
    <w:p w14:paraId="32307598" w14:textId="598E59CB" w:rsidR="006B75AF" w:rsidRDefault="006B75AF" w:rsidP="00C93024">
      <w:pPr>
        <w:pStyle w:val="ListParagraph"/>
        <w:numPr>
          <w:ilvl w:val="1"/>
          <w:numId w:val="1"/>
        </w:numPr>
        <w:rPr>
          <w:rFonts w:cstheme="minorHAnsi"/>
        </w:rPr>
      </w:pPr>
      <w:r>
        <w:rPr>
          <w:rFonts w:cstheme="minorHAnsi"/>
        </w:rPr>
        <w:t xml:space="preserve">In respect of the notice published at the premises, the applicant again under oath states it has been affixed and maintained in a conspicuous position – this was found not to be the case </w:t>
      </w:r>
      <w:r w:rsidRPr="001F7DDA">
        <w:rPr>
          <w:rFonts w:cstheme="minorHAnsi"/>
        </w:rPr>
        <w:t>– see attached photo</w:t>
      </w:r>
      <w:r>
        <w:rPr>
          <w:rFonts w:cstheme="minorHAnsi"/>
        </w:rPr>
        <w:t xml:space="preserve">. </w:t>
      </w:r>
    </w:p>
    <w:p w14:paraId="451796FD" w14:textId="29E4FF05" w:rsidR="006B75AF" w:rsidRPr="00A07C6B" w:rsidRDefault="006B75AF" w:rsidP="00C93024">
      <w:pPr>
        <w:pStyle w:val="ListParagraph"/>
        <w:numPr>
          <w:ilvl w:val="1"/>
          <w:numId w:val="1"/>
        </w:numPr>
        <w:rPr>
          <w:rFonts w:cstheme="minorHAnsi"/>
        </w:rPr>
      </w:pPr>
      <w:r>
        <w:rPr>
          <w:rFonts w:cstheme="minorHAnsi"/>
        </w:rPr>
        <w:t>In the smoking affidavit the applicant states she is a male – all these creates the impression that the applicant did not apply her mind or might be acting for someone else who might not qualify for a licence.</w:t>
      </w:r>
    </w:p>
    <w:p w14:paraId="1BBDB1DC" w14:textId="1E3289DF" w:rsidR="005F25CE" w:rsidRPr="00D22375" w:rsidRDefault="001E43F5" w:rsidP="00D22375">
      <w:pPr>
        <w:pStyle w:val="ListParagraph"/>
        <w:numPr>
          <w:ilvl w:val="1"/>
          <w:numId w:val="1"/>
        </w:numPr>
        <w:rPr>
          <w:rFonts w:cstheme="minorHAnsi"/>
        </w:rPr>
      </w:pPr>
      <w:r w:rsidRPr="00D22375">
        <w:rPr>
          <w:rFonts w:cstheme="minorHAnsi"/>
        </w:rPr>
        <w:t xml:space="preserve">It is also believed that the applicant did not convincingly motivate the public interest aspect </w:t>
      </w:r>
      <w:r w:rsidR="00D22375" w:rsidRPr="00D22375">
        <w:rPr>
          <w:rFonts w:cstheme="minorHAnsi"/>
        </w:rPr>
        <w:t xml:space="preserve">neither the </w:t>
      </w:r>
      <w:r w:rsidR="00F42B44" w:rsidRPr="00D22375">
        <w:rPr>
          <w:rFonts w:cstheme="minorHAnsi"/>
        </w:rPr>
        <w:t>impact on the</w:t>
      </w:r>
      <w:r w:rsidR="00D22375" w:rsidRPr="00D22375">
        <w:rPr>
          <w:rFonts w:cstheme="minorHAnsi"/>
        </w:rPr>
        <w:t xml:space="preserve"> </w:t>
      </w:r>
      <w:r w:rsidR="00D22375" w:rsidRPr="00764E96">
        <w:rPr>
          <w:rFonts w:cstheme="minorHAnsi"/>
        </w:rPr>
        <w:t>neighbourhood, other than to state there will be no negative impact</w:t>
      </w:r>
      <w:r w:rsidRPr="00764E96">
        <w:rPr>
          <w:rFonts w:cstheme="minorHAnsi"/>
        </w:rPr>
        <w:t>.</w:t>
      </w:r>
      <w:r w:rsidR="00D22375" w:rsidRPr="00764E96">
        <w:rPr>
          <w:rFonts w:cstheme="minorHAnsi"/>
        </w:rPr>
        <w:t xml:space="preserve">   </w:t>
      </w:r>
      <w:r w:rsidR="006A2C72" w:rsidRPr="00764E96">
        <w:rPr>
          <w:rFonts w:cstheme="minorHAnsi"/>
        </w:rPr>
        <w:t>I</w:t>
      </w:r>
      <w:r w:rsidR="00A961B6" w:rsidRPr="00764E96">
        <w:rPr>
          <w:rFonts w:cstheme="minorHAnsi"/>
        </w:rPr>
        <w:t xml:space="preserve">t should </w:t>
      </w:r>
      <w:r w:rsidR="006A2C72" w:rsidRPr="00764E96">
        <w:rPr>
          <w:rFonts w:cstheme="minorHAnsi"/>
        </w:rPr>
        <w:t>b</w:t>
      </w:r>
      <w:r w:rsidR="006B75AF" w:rsidRPr="00764E96">
        <w:rPr>
          <w:rFonts w:cstheme="minorHAnsi"/>
        </w:rPr>
        <w:t>e paramount</w:t>
      </w:r>
      <w:r w:rsidR="006B75AF">
        <w:rPr>
          <w:rFonts w:cstheme="minorHAnsi"/>
        </w:rPr>
        <w:t xml:space="preserve"> that the Board keep</w:t>
      </w:r>
      <w:r w:rsidR="006A2C72" w:rsidRPr="00D22375">
        <w:rPr>
          <w:rFonts w:cstheme="minorHAnsi"/>
        </w:rPr>
        <w:t xml:space="preserve"> in mind that Melville is a residential area with nodes for businesses to serve these residences. Allowing liquor outlets to trade until late hours alters the atmosphere of a residential neighbourhood which </w:t>
      </w:r>
      <w:r w:rsidR="006A2C72" w:rsidRPr="00764E96">
        <w:rPr>
          <w:rFonts w:cstheme="minorHAnsi"/>
        </w:rPr>
        <w:t xml:space="preserve">infringes the rights of </w:t>
      </w:r>
      <w:r w:rsidR="006B75AF" w:rsidRPr="00764E96">
        <w:rPr>
          <w:rFonts w:cstheme="minorHAnsi"/>
        </w:rPr>
        <w:t>residents. At last count there we</w:t>
      </w:r>
      <w:r w:rsidR="006A2C72" w:rsidRPr="00764E96">
        <w:rPr>
          <w:rFonts w:cstheme="minorHAnsi"/>
        </w:rPr>
        <w:t xml:space="preserve">re more </w:t>
      </w:r>
      <w:r w:rsidR="00466320" w:rsidRPr="00764E96">
        <w:rPr>
          <w:rFonts w:cstheme="minorHAnsi"/>
        </w:rPr>
        <w:t>than 45 licenced premises keeping in mind the practice of the Gauteng Liquor Board to “revive” lapsed licences and transferring them</w:t>
      </w:r>
      <w:r w:rsidR="006A2C72" w:rsidRPr="00764E96">
        <w:rPr>
          <w:rFonts w:cstheme="minorHAnsi"/>
        </w:rPr>
        <w:t xml:space="preserve">.  The MRA is of the respectful view that the applicant has neither proven the need, nor the desirability or appropriateness of establishing yet another liquor serving establishment in Melville </w:t>
      </w:r>
      <w:r w:rsidR="00A961B6" w:rsidRPr="00764E96">
        <w:rPr>
          <w:rFonts w:cstheme="minorHAnsi"/>
        </w:rPr>
        <w:t>and the honourable Board is well aware</w:t>
      </w:r>
      <w:r w:rsidR="00A961B6" w:rsidRPr="00D22375">
        <w:rPr>
          <w:rFonts w:cstheme="minorHAnsi"/>
        </w:rPr>
        <w:t xml:space="preserve"> of the numerous complaints a</w:t>
      </w:r>
      <w:r w:rsidR="00466320">
        <w:rPr>
          <w:rFonts w:cstheme="minorHAnsi"/>
        </w:rPr>
        <w:t>nd investigations related to these</w:t>
      </w:r>
      <w:r w:rsidR="00A961B6" w:rsidRPr="00D22375">
        <w:rPr>
          <w:rFonts w:cstheme="minorHAnsi"/>
        </w:rPr>
        <w:t xml:space="preserve"> establishment</w:t>
      </w:r>
      <w:r w:rsidR="00466320">
        <w:rPr>
          <w:rFonts w:cstheme="minorHAnsi"/>
        </w:rPr>
        <w:t>s</w:t>
      </w:r>
      <w:r w:rsidR="00A961B6" w:rsidRPr="00D22375">
        <w:rPr>
          <w:rFonts w:cstheme="minorHAnsi"/>
        </w:rPr>
        <w:t xml:space="preserve"> and is requested to carefully consider this application for another licence in respect of premises situated </w:t>
      </w:r>
      <w:r w:rsidR="006A2C72" w:rsidRPr="00D22375">
        <w:rPr>
          <w:rFonts w:cstheme="minorHAnsi"/>
        </w:rPr>
        <w:t xml:space="preserve">very close </w:t>
      </w:r>
      <w:r w:rsidR="00A961B6" w:rsidRPr="00D22375">
        <w:rPr>
          <w:rFonts w:cstheme="minorHAnsi"/>
        </w:rPr>
        <w:t>to residences</w:t>
      </w:r>
      <w:r w:rsidR="006A2C72" w:rsidRPr="00D22375">
        <w:rPr>
          <w:rFonts w:cstheme="minorHAnsi"/>
        </w:rPr>
        <w:t>.</w:t>
      </w:r>
      <w:r w:rsidR="00102ED9" w:rsidRPr="00D22375">
        <w:rPr>
          <w:rFonts w:cstheme="minorHAnsi"/>
        </w:rPr>
        <w:t xml:space="preserve">  It is necessary that the Board considers the public interest of granting another liquor licence and weigh that against the public interest of the residents of Melville to a peaceful and safe environment. The Board needs to consider whether the applicant has discharged </w:t>
      </w:r>
      <w:r w:rsidR="00466320">
        <w:rPr>
          <w:rFonts w:cstheme="minorHAnsi"/>
        </w:rPr>
        <w:t>the</w:t>
      </w:r>
      <w:r w:rsidR="00102ED9" w:rsidRPr="00D22375">
        <w:rPr>
          <w:rFonts w:cstheme="minorHAnsi"/>
        </w:rPr>
        <w:t xml:space="preserve"> duty to convince the Board of the public interest in granting a licence as requested.</w:t>
      </w:r>
    </w:p>
    <w:p w14:paraId="2A42D85D" w14:textId="77777777" w:rsidR="005F25CE" w:rsidRPr="005F25CE" w:rsidRDefault="005F25CE" w:rsidP="005F25CE">
      <w:pPr>
        <w:pStyle w:val="ListParagraph"/>
        <w:rPr>
          <w:rFonts w:cstheme="minorHAnsi"/>
        </w:rPr>
      </w:pPr>
    </w:p>
    <w:p w14:paraId="2588D39F" w14:textId="263692C4" w:rsidR="00A336D7" w:rsidRPr="00CF5910" w:rsidRDefault="00A336D7" w:rsidP="00CF5910">
      <w:pPr>
        <w:rPr>
          <w:rFonts w:cstheme="minorHAnsi"/>
          <w:b/>
          <w:u w:val="single"/>
        </w:rPr>
      </w:pPr>
      <w:r w:rsidRPr="00CF5910">
        <w:rPr>
          <w:rFonts w:cstheme="minorHAnsi"/>
          <w:b/>
          <w:u w:val="single"/>
        </w:rPr>
        <w:t>FURTHER COMMENTS</w:t>
      </w:r>
    </w:p>
    <w:p w14:paraId="6DFFCE6C" w14:textId="77777777" w:rsidR="00A336D7" w:rsidRPr="00A336D7" w:rsidRDefault="00A336D7" w:rsidP="00A336D7">
      <w:pPr>
        <w:pStyle w:val="ListParagraph"/>
        <w:rPr>
          <w:rFonts w:cstheme="minorHAnsi"/>
        </w:rPr>
      </w:pPr>
    </w:p>
    <w:p w14:paraId="75B5C39C" w14:textId="725896C7" w:rsidR="0024758D" w:rsidRDefault="00A336D7" w:rsidP="00CF5910">
      <w:pPr>
        <w:pStyle w:val="ListParagraph"/>
        <w:numPr>
          <w:ilvl w:val="0"/>
          <w:numId w:val="1"/>
        </w:numPr>
        <w:spacing w:after="0" w:line="240" w:lineRule="auto"/>
        <w:ind w:left="851" w:hanging="425"/>
        <w:rPr>
          <w:rFonts w:cstheme="minorHAnsi"/>
        </w:rPr>
      </w:pPr>
      <w:r>
        <w:rPr>
          <w:rFonts w:cstheme="minorHAnsi"/>
        </w:rPr>
        <w:t xml:space="preserve">Liquor trading </w:t>
      </w:r>
      <w:r w:rsidRPr="00A3280E">
        <w:rPr>
          <w:rFonts w:cstheme="minorHAnsi"/>
        </w:rPr>
        <w:t>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Pr="00A3280E">
        <w:rPr>
          <w:rFonts w:cstheme="minorHAnsi"/>
        </w:rPr>
        <w:t xml:space="preserve">. There is a </w:t>
      </w:r>
      <w:r>
        <w:rPr>
          <w:rFonts w:cstheme="minorHAnsi"/>
        </w:rPr>
        <w:t xml:space="preserve">grave </w:t>
      </w:r>
      <w:r w:rsidRPr="00A3280E">
        <w:rPr>
          <w:rFonts w:cstheme="minorHAnsi"/>
        </w:rPr>
        <w:t xml:space="preserve">concern that </w:t>
      </w:r>
      <w:r w:rsidR="00BF21CD">
        <w:rPr>
          <w:rFonts w:cstheme="minorHAnsi"/>
        </w:rPr>
        <w:t>another liquor licence in the area is not warranted</w:t>
      </w:r>
      <w:r>
        <w:rPr>
          <w:rFonts w:cstheme="minorHAnsi"/>
        </w:rPr>
        <w:t>. The</w:t>
      </w:r>
      <w:r w:rsidR="00B94299">
        <w:rPr>
          <w:rFonts w:cstheme="minorHAnsi"/>
        </w:rPr>
        <w:t xml:space="preserve"> honourable</w:t>
      </w:r>
      <w:r>
        <w:rPr>
          <w:rFonts w:cstheme="minorHAnsi"/>
        </w:rPr>
        <w:t xml:space="preserve"> Board has intimate knowledge of the problems caused</w:t>
      </w:r>
      <w:r w:rsidR="00BF21CD">
        <w:rPr>
          <w:rFonts w:cstheme="minorHAnsi"/>
        </w:rPr>
        <w:t xml:space="preserve"> in this specific area of Main Road in the past</w:t>
      </w:r>
      <w:r>
        <w:rPr>
          <w:rFonts w:cstheme="minorHAnsi"/>
        </w:rPr>
        <w:t xml:space="preserve"> by patrons to Stones and the now closed-down </w:t>
      </w:r>
      <w:r w:rsidR="00BF21CD">
        <w:rPr>
          <w:rFonts w:cstheme="minorHAnsi"/>
        </w:rPr>
        <w:t xml:space="preserve">Paul’s Tavern and </w:t>
      </w:r>
      <w:proofErr w:type="spellStart"/>
      <w:r>
        <w:rPr>
          <w:rFonts w:cstheme="minorHAnsi"/>
        </w:rPr>
        <w:t>Ballerz</w:t>
      </w:r>
      <w:proofErr w:type="spellEnd"/>
      <w:r w:rsidR="006A2C72">
        <w:rPr>
          <w:rFonts w:cstheme="minorHAnsi"/>
        </w:rPr>
        <w:t xml:space="preserve">, </w:t>
      </w:r>
      <w:r w:rsidR="00BF21CD">
        <w:rPr>
          <w:rFonts w:cstheme="minorHAnsi"/>
        </w:rPr>
        <w:t>and further in 4</w:t>
      </w:r>
      <w:r w:rsidR="00BF21CD" w:rsidRPr="00BF21CD">
        <w:rPr>
          <w:rFonts w:cstheme="minorHAnsi"/>
          <w:vertAlign w:val="superscript"/>
        </w:rPr>
        <w:t>th</w:t>
      </w:r>
      <w:r w:rsidR="00BF21CD">
        <w:rPr>
          <w:rFonts w:cstheme="minorHAnsi"/>
        </w:rPr>
        <w:t xml:space="preserve"> Avenue at </w:t>
      </w:r>
      <w:r w:rsidR="006A2C72">
        <w:rPr>
          <w:rFonts w:cstheme="minorHAnsi"/>
        </w:rPr>
        <w:t xml:space="preserve">Ideal </w:t>
      </w:r>
      <w:r w:rsidR="00BF21CD">
        <w:rPr>
          <w:rFonts w:cstheme="minorHAnsi"/>
        </w:rPr>
        <w:t>Café (now Tipsy) and The Countess (also an applicant for a licence) and Sips in 7</w:t>
      </w:r>
      <w:r w:rsidR="00BF21CD" w:rsidRPr="00BF21CD">
        <w:rPr>
          <w:rFonts w:cstheme="minorHAnsi"/>
          <w:vertAlign w:val="superscript"/>
        </w:rPr>
        <w:t>th</w:t>
      </w:r>
      <w:r w:rsidR="00BF21CD">
        <w:rPr>
          <w:rFonts w:cstheme="minorHAnsi"/>
        </w:rPr>
        <w:t xml:space="preserve"> Street</w:t>
      </w:r>
      <w:r>
        <w:rPr>
          <w:rFonts w:cstheme="minorHAnsi"/>
        </w:rPr>
        <w:t xml:space="preserve">. The Board should seriously consider its responsibility towards the community in weighing up the </w:t>
      </w:r>
      <w:r w:rsidR="00A07C6B">
        <w:rPr>
          <w:rFonts w:cstheme="minorHAnsi"/>
        </w:rPr>
        <w:t>interests</w:t>
      </w:r>
      <w:r>
        <w:rPr>
          <w:rFonts w:cstheme="minorHAnsi"/>
        </w:rPr>
        <w:t xml:space="preserve"> of the applicant and those of residents and the implications</w:t>
      </w:r>
      <w:r w:rsidR="00F42B44">
        <w:rPr>
          <w:rFonts w:cstheme="minorHAnsi"/>
        </w:rPr>
        <w:t xml:space="preserve"> </w:t>
      </w:r>
      <w:r w:rsidR="002D1961">
        <w:rPr>
          <w:rFonts w:cstheme="minorHAnsi"/>
        </w:rPr>
        <w:t>for</w:t>
      </w:r>
      <w:r w:rsidR="00F42B44">
        <w:rPr>
          <w:rFonts w:cstheme="minorHAnsi"/>
        </w:rPr>
        <w:t xml:space="preserve"> </w:t>
      </w:r>
      <w:r w:rsidR="00A07C6B">
        <w:rPr>
          <w:rFonts w:cstheme="minorHAnsi"/>
        </w:rPr>
        <w:t>other licenced premises</w:t>
      </w:r>
      <w:r w:rsidR="00F42B44">
        <w:rPr>
          <w:rFonts w:cstheme="minorHAnsi"/>
        </w:rPr>
        <w:t>.</w:t>
      </w:r>
      <w:r>
        <w:rPr>
          <w:rFonts w:cstheme="minorHAnsi"/>
        </w:rPr>
        <w:t xml:space="preserve"> </w:t>
      </w:r>
    </w:p>
    <w:p w14:paraId="1A4AE0B9" w14:textId="77777777" w:rsidR="00A336D7" w:rsidRPr="0024758D" w:rsidRDefault="00A336D7" w:rsidP="00A336D7">
      <w:pPr>
        <w:pStyle w:val="ListParagraph"/>
        <w:spacing w:after="0" w:line="240" w:lineRule="auto"/>
        <w:rPr>
          <w:rFonts w:cstheme="minorHAnsi"/>
        </w:rPr>
      </w:pPr>
    </w:p>
    <w:p w14:paraId="771C25C2" w14:textId="13F821EE" w:rsidR="005F25CE" w:rsidRPr="00B94299" w:rsidRDefault="003B768F" w:rsidP="003B768F">
      <w:pPr>
        <w:pStyle w:val="ListParagraph"/>
        <w:numPr>
          <w:ilvl w:val="0"/>
          <w:numId w:val="1"/>
        </w:numPr>
        <w:tabs>
          <w:tab w:val="left" w:pos="851"/>
        </w:tabs>
        <w:spacing w:after="0" w:line="240" w:lineRule="auto"/>
        <w:ind w:left="851" w:hanging="425"/>
        <w:rPr>
          <w:rFonts w:cstheme="minorHAnsi"/>
        </w:rPr>
      </w:pPr>
      <w:r>
        <w:rPr>
          <w:rFonts w:cstheme="minorHAnsi"/>
        </w:rPr>
        <w:t xml:space="preserve">Melville </w:t>
      </w:r>
      <w:r w:rsidRPr="00A3280E">
        <w:rPr>
          <w:rFonts w:cstheme="minorHAnsi"/>
          <w:color w:val="000000" w:themeColor="text1"/>
        </w:rPr>
        <w:t xml:space="preserve">has historically experienced many incidents of lawlessness and serious </w:t>
      </w:r>
      <w:r w:rsidRPr="00A3280E">
        <w:rPr>
          <w:rFonts w:cstheme="minorHAnsi"/>
          <w:b/>
          <w:color w:val="000000" w:themeColor="text1"/>
        </w:rPr>
        <w:t>crime</w:t>
      </w:r>
      <w:r w:rsidRPr="00A3280E">
        <w:rPr>
          <w:rFonts w:cstheme="minorHAnsi"/>
          <w:color w:val="000000" w:themeColor="text1"/>
        </w:rPr>
        <w:t xml:space="preserve">, including </w:t>
      </w:r>
      <w:r>
        <w:rPr>
          <w:rFonts w:cstheme="minorHAnsi"/>
          <w:color w:val="000000" w:themeColor="text1"/>
        </w:rPr>
        <w:t xml:space="preserve">shooting, car thefts, hijacking, </w:t>
      </w:r>
      <w:r w:rsidRPr="00A3280E">
        <w:rPr>
          <w:rFonts w:cstheme="minorHAnsi"/>
          <w:color w:val="000000" w:themeColor="text1"/>
        </w:rPr>
        <w:t xml:space="preserve">drug peddling, muggings, fights, intimidation and </w:t>
      </w:r>
      <w:r w:rsidRPr="00A3280E">
        <w:rPr>
          <w:rFonts w:cstheme="minorHAnsi"/>
          <w:color w:val="000000" w:themeColor="text1"/>
        </w:rPr>
        <w:lastRenderedPageBreak/>
        <w:t xml:space="preserve">harassment of </w:t>
      </w:r>
      <w:r w:rsidRPr="00B94299">
        <w:rPr>
          <w:rFonts w:cstheme="minorHAnsi"/>
          <w:color w:val="000000" w:themeColor="text1"/>
        </w:rPr>
        <w:t xml:space="preserve">residents, and at least </w:t>
      </w:r>
      <w:r w:rsidR="00B94299" w:rsidRPr="00B94299">
        <w:rPr>
          <w:rFonts w:cstheme="minorHAnsi"/>
          <w:color w:val="000000" w:themeColor="text1"/>
        </w:rPr>
        <w:t xml:space="preserve">four </w:t>
      </w:r>
      <w:r w:rsidRPr="00B94299">
        <w:rPr>
          <w:rFonts w:cstheme="minorHAnsi"/>
          <w:color w:val="000000" w:themeColor="text1"/>
        </w:rPr>
        <w:t>violent deaths at</w:t>
      </w:r>
      <w:r w:rsidR="00B94299" w:rsidRPr="00B94299">
        <w:rPr>
          <w:rFonts w:cstheme="minorHAnsi"/>
          <w:color w:val="000000" w:themeColor="text1"/>
        </w:rPr>
        <w:t xml:space="preserve"> or related to</w:t>
      </w:r>
      <w:r w:rsidRPr="00B94299">
        <w:rPr>
          <w:rFonts w:cstheme="minorHAnsi"/>
          <w:color w:val="000000" w:themeColor="text1"/>
        </w:rPr>
        <w:t xml:space="preserve"> premises trading in liquor, one being a murder at</w:t>
      </w:r>
      <w:r w:rsidR="006C7196">
        <w:rPr>
          <w:rFonts w:cstheme="minorHAnsi"/>
          <w:color w:val="000000" w:themeColor="text1"/>
        </w:rPr>
        <w:t xml:space="preserve"> licenced</w:t>
      </w:r>
      <w:r w:rsidRPr="00B94299">
        <w:rPr>
          <w:rFonts w:cstheme="minorHAnsi"/>
          <w:color w:val="000000" w:themeColor="text1"/>
        </w:rPr>
        <w:t xml:space="preserve"> premises </w:t>
      </w:r>
      <w:r w:rsidR="00B94299" w:rsidRPr="00B94299">
        <w:rPr>
          <w:rFonts w:cstheme="minorHAnsi"/>
          <w:color w:val="000000" w:themeColor="text1"/>
        </w:rPr>
        <w:t>in Main Road</w:t>
      </w:r>
      <w:r w:rsidRPr="00B94299">
        <w:rPr>
          <w:rFonts w:cstheme="minorHAnsi"/>
          <w:color w:val="000000" w:themeColor="text1"/>
        </w:rPr>
        <w:t xml:space="preserve">. </w:t>
      </w:r>
      <w:r w:rsidR="002D1961">
        <w:rPr>
          <w:rFonts w:cstheme="minorHAnsi"/>
          <w:color w:val="000000" w:themeColor="text1"/>
        </w:rPr>
        <w:t xml:space="preserve">  This murder was similarly to the drive-by shooting less than two years ago at Poppy’s (then in 7</w:t>
      </w:r>
      <w:r w:rsidR="002D1961" w:rsidRPr="002D1961">
        <w:rPr>
          <w:rFonts w:cstheme="minorHAnsi"/>
          <w:color w:val="000000" w:themeColor="text1"/>
          <w:vertAlign w:val="superscript"/>
        </w:rPr>
        <w:t>th</w:t>
      </w:r>
      <w:r w:rsidR="002D1961">
        <w:rPr>
          <w:rFonts w:cstheme="minorHAnsi"/>
          <w:color w:val="000000" w:themeColor="text1"/>
        </w:rPr>
        <w:t xml:space="preserve"> Street) not resolved despite an arrest having been made.  </w:t>
      </w:r>
      <w:r w:rsidRPr="00B94299">
        <w:rPr>
          <w:rFonts w:cstheme="minorHAnsi"/>
          <w:color w:val="000000" w:themeColor="text1"/>
        </w:rPr>
        <w:t xml:space="preserve">The MRA </w:t>
      </w:r>
      <w:r w:rsidR="002D1961">
        <w:rPr>
          <w:rFonts w:cstheme="minorHAnsi"/>
          <w:color w:val="000000" w:themeColor="text1"/>
        </w:rPr>
        <w:t xml:space="preserve">with the Melville Safety Initiative </w:t>
      </w:r>
      <w:r w:rsidRPr="00B94299">
        <w:rPr>
          <w:rFonts w:cstheme="minorHAnsi"/>
          <w:color w:val="000000" w:themeColor="text1"/>
        </w:rPr>
        <w:t xml:space="preserve">works proactively for a safe, peaceful suburb, and is gravely concerned about </w:t>
      </w:r>
      <w:r w:rsidR="002D1961">
        <w:rPr>
          <w:rFonts w:cstheme="minorHAnsi"/>
          <w:color w:val="000000" w:themeColor="text1"/>
        </w:rPr>
        <w:t>the current</w:t>
      </w:r>
      <w:r w:rsidRPr="00B94299">
        <w:rPr>
          <w:rFonts w:cstheme="minorHAnsi"/>
          <w:color w:val="000000" w:themeColor="text1"/>
        </w:rPr>
        <w:t xml:space="preserve"> trend</w:t>
      </w:r>
      <w:r w:rsidR="002D1961">
        <w:rPr>
          <w:rFonts w:cstheme="minorHAnsi"/>
          <w:color w:val="000000" w:themeColor="text1"/>
        </w:rPr>
        <w:t xml:space="preserve"> of reckless behaviour of patrons while liquor licence holders are not able to control the behaviour as required in the national Norms and Standards.   E</w:t>
      </w:r>
      <w:r w:rsidRPr="00B94299">
        <w:rPr>
          <w:rFonts w:cstheme="minorHAnsi"/>
          <w:color w:val="000000" w:themeColor="text1"/>
        </w:rPr>
        <w:t xml:space="preserve">specially </w:t>
      </w:r>
      <w:r w:rsidR="002D1961">
        <w:rPr>
          <w:rFonts w:cstheme="minorHAnsi"/>
          <w:color w:val="000000" w:themeColor="text1"/>
        </w:rPr>
        <w:t>the</w:t>
      </w:r>
      <w:r w:rsidRPr="00B94299">
        <w:rPr>
          <w:rFonts w:cstheme="minorHAnsi"/>
          <w:color w:val="000000" w:themeColor="text1"/>
        </w:rPr>
        <w:t xml:space="preserve"> negative impact on the rights of individual residents and the far-reaching reputational and security compromises it has caused our community.</w:t>
      </w:r>
    </w:p>
    <w:p w14:paraId="11DE5FBE" w14:textId="77777777" w:rsidR="005F25CE" w:rsidRPr="00B94299" w:rsidRDefault="005F25CE" w:rsidP="005F25CE">
      <w:pPr>
        <w:pStyle w:val="ListParagraph"/>
        <w:rPr>
          <w:rFonts w:cstheme="minorHAnsi"/>
        </w:rPr>
      </w:pPr>
    </w:p>
    <w:p w14:paraId="54AB7C8E" w14:textId="08855B98" w:rsidR="00C60C12" w:rsidRPr="00B94299" w:rsidRDefault="003B768F" w:rsidP="006C7196">
      <w:pPr>
        <w:spacing w:after="0" w:line="240" w:lineRule="auto"/>
        <w:rPr>
          <w:rFonts w:cstheme="minorHAnsi"/>
          <w:b/>
          <w:u w:val="single"/>
        </w:rPr>
      </w:pPr>
      <w:bookmarkStart w:id="0" w:name="_Hlk527729929"/>
      <w:r w:rsidRPr="00B94299">
        <w:rPr>
          <w:rFonts w:cstheme="minorHAnsi"/>
          <w:b/>
          <w:u w:val="single"/>
        </w:rPr>
        <w:t>CONCLUSION</w:t>
      </w:r>
    </w:p>
    <w:p w14:paraId="7F1790A9" w14:textId="201DAB63" w:rsidR="003B768F" w:rsidRPr="00B94299" w:rsidRDefault="004917FC" w:rsidP="003B768F">
      <w:pPr>
        <w:spacing w:after="0" w:line="240" w:lineRule="auto"/>
        <w:rPr>
          <w:rFonts w:cstheme="minorHAnsi"/>
        </w:rPr>
      </w:pPr>
      <w:r w:rsidRPr="00B94299">
        <w:rPr>
          <w:rFonts w:cstheme="minorHAnsi"/>
        </w:rPr>
        <w:t xml:space="preserve"> </w:t>
      </w:r>
    </w:p>
    <w:p w14:paraId="574212E2" w14:textId="48033301" w:rsidR="00105914" w:rsidRPr="00B94299" w:rsidRDefault="00105914" w:rsidP="003B768F">
      <w:pPr>
        <w:spacing w:after="0" w:line="240" w:lineRule="auto"/>
        <w:rPr>
          <w:rFonts w:cstheme="minorHAnsi"/>
        </w:rPr>
      </w:pPr>
      <w:r w:rsidRPr="00B94299">
        <w:rPr>
          <w:rFonts w:cstheme="minorHAnsi"/>
        </w:rPr>
        <w:t>The application papers are</w:t>
      </w:r>
      <w:r w:rsidR="00B34A08" w:rsidRPr="00B94299">
        <w:rPr>
          <w:rFonts w:cstheme="minorHAnsi"/>
        </w:rPr>
        <w:t xml:space="preserve"> </w:t>
      </w:r>
      <w:r w:rsidR="007C31CA" w:rsidRPr="00B94299">
        <w:rPr>
          <w:rFonts w:cstheme="minorHAnsi"/>
        </w:rPr>
        <w:t>thus</w:t>
      </w:r>
      <w:r w:rsidRPr="00B94299">
        <w:rPr>
          <w:rFonts w:cstheme="minorHAnsi"/>
        </w:rPr>
        <w:t xml:space="preserve"> inco</w:t>
      </w:r>
      <w:r w:rsidR="007C207A" w:rsidRPr="00B94299">
        <w:rPr>
          <w:rFonts w:cstheme="minorHAnsi"/>
        </w:rPr>
        <w:t>mplete</w:t>
      </w:r>
      <w:r w:rsidR="002D1961">
        <w:rPr>
          <w:rFonts w:cstheme="minorHAnsi"/>
        </w:rPr>
        <w:t>;</w:t>
      </w:r>
      <w:r w:rsidR="0024758D" w:rsidRPr="00B94299">
        <w:rPr>
          <w:rFonts w:cstheme="minorHAnsi"/>
        </w:rPr>
        <w:t xml:space="preserve"> </w:t>
      </w:r>
      <w:r w:rsidR="00F42B44">
        <w:rPr>
          <w:rFonts w:cstheme="minorHAnsi"/>
        </w:rPr>
        <w:t>unclear</w:t>
      </w:r>
      <w:r w:rsidR="002D1961">
        <w:rPr>
          <w:rFonts w:cstheme="minorHAnsi"/>
        </w:rPr>
        <w:t xml:space="preserve"> and contradictory;</w:t>
      </w:r>
      <w:r w:rsidR="007C207A" w:rsidRPr="00B94299">
        <w:rPr>
          <w:rFonts w:cstheme="minorHAnsi"/>
        </w:rPr>
        <w:t xml:space="preserve"> and </w:t>
      </w:r>
      <w:r w:rsidR="0024758D" w:rsidRPr="00B94299">
        <w:rPr>
          <w:rFonts w:cstheme="minorHAnsi"/>
        </w:rPr>
        <w:t xml:space="preserve">in certain instances </w:t>
      </w:r>
      <w:r w:rsidR="007C207A" w:rsidRPr="00B94299">
        <w:rPr>
          <w:rFonts w:cstheme="minorHAnsi"/>
        </w:rPr>
        <w:t xml:space="preserve">factually incorrect and </w:t>
      </w:r>
      <w:r w:rsidR="00B82F7D" w:rsidRPr="00B94299">
        <w:rPr>
          <w:rFonts w:cstheme="minorHAnsi"/>
        </w:rPr>
        <w:t xml:space="preserve">the MRA </w:t>
      </w:r>
      <w:r w:rsidR="00065059" w:rsidRPr="00B94299">
        <w:rPr>
          <w:rFonts w:cstheme="minorHAnsi"/>
        </w:rPr>
        <w:t>is</w:t>
      </w:r>
      <w:r w:rsidR="00B82F7D" w:rsidRPr="00B94299">
        <w:rPr>
          <w:rFonts w:cstheme="minorHAnsi"/>
        </w:rPr>
        <w:t xml:space="preserve"> of the respectful view that the application for a liquor licen</w:t>
      </w:r>
      <w:r w:rsidR="007C31CA" w:rsidRPr="00B94299">
        <w:rPr>
          <w:rFonts w:cstheme="minorHAnsi"/>
        </w:rPr>
        <w:t>s</w:t>
      </w:r>
      <w:r w:rsidR="00B82F7D" w:rsidRPr="00B94299">
        <w:rPr>
          <w:rFonts w:cstheme="minorHAnsi"/>
        </w:rPr>
        <w:t>e should be refused</w:t>
      </w:r>
      <w:r w:rsidR="002D1961">
        <w:rPr>
          <w:rFonts w:cstheme="minorHAnsi"/>
        </w:rPr>
        <w:t xml:space="preserve"> if the applicant does not withdraw it completely</w:t>
      </w:r>
      <w:r w:rsidR="00B82F7D" w:rsidRPr="00B94299">
        <w:rPr>
          <w:rFonts w:cstheme="minorHAnsi"/>
        </w:rPr>
        <w:t>.</w:t>
      </w:r>
      <w:r w:rsidR="00B82F7D" w:rsidRPr="00B94299" w:rsidDel="00B82F7D">
        <w:rPr>
          <w:rFonts w:cstheme="minorHAnsi"/>
        </w:rPr>
        <w:t xml:space="preserve"> </w:t>
      </w:r>
    </w:p>
    <w:p w14:paraId="3E91C98A" w14:textId="77777777" w:rsidR="00B86256" w:rsidRPr="00B94299" w:rsidRDefault="00B86256" w:rsidP="002C5350">
      <w:pPr>
        <w:pStyle w:val="Default"/>
        <w:ind w:left="720"/>
        <w:rPr>
          <w:rFonts w:asciiTheme="minorHAnsi" w:hAnsiTheme="minorHAnsi" w:cstheme="minorHAnsi"/>
          <w:sz w:val="22"/>
          <w:szCs w:val="22"/>
        </w:rPr>
      </w:pPr>
    </w:p>
    <w:p w14:paraId="3DC879F1" w14:textId="5DEF0DB4" w:rsidR="002D1961" w:rsidRDefault="00B86256" w:rsidP="003B768F">
      <w:pPr>
        <w:pStyle w:val="Default"/>
        <w:rPr>
          <w:rFonts w:asciiTheme="minorHAnsi" w:hAnsiTheme="minorHAnsi" w:cstheme="minorHAnsi"/>
          <w:sz w:val="22"/>
          <w:szCs w:val="22"/>
        </w:rPr>
      </w:pPr>
      <w:r w:rsidRPr="00B94299">
        <w:rPr>
          <w:rFonts w:asciiTheme="minorHAnsi" w:hAnsiTheme="minorHAnsi" w:cstheme="minorHAnsi"/>
          <w:sz w:val="22"/>
          <w:szCs w:val="22"/>
        </w:rPr>
        <w:t>The MRA hereby respectfully requests a hearing to be held</w:t>
      </w:r>
      <w:r w:rsidR="002D1961">
        <w:rPr>
          <w:rFonts w:asciiTheme="minorHAnsi" w:hAnsiTheme="minorHAnsi" w:cstheme="minorHAnsi"/>
          <w:sz w:val="22"/>
          <w:szCs w:val="22"/>
        </w:rPr>
        <w:t xml:space="preserve"> s</w:t>
      </w:r>
      <w:r w:rsidR="00CF5910">
        <w:rPr>
          <w:rFonts w:asciiTheme="minorHAnsi" w:hAnsiTheme="minorHAnsi" w:cstheme="minorHAnsi"/>
          <w:sz w:val="22"/>
          <w:szCs w:val="22"/>
        </w:rPr>
        <w:t xml:space="preserve">hould the </w:t>
      </w:r>
      <w:proofErr w:type="spellStart"/>
      <w:r w:rsidR="00CF5910">
        <w:rPr>
          <w:rFonts w:asciiTheme="minorHAnsi" w:hAnsiTheme="minorHAnsi" w:cstheme="minorHAnsi"/>
          <w:sz w:val="22"/>
          <w:szCs w:val="22"/>
        </w:rPr>
        <w:t>honourable</w:t>
      </w:r>
      <w:proofErr w:type="spellEnd"/>
      <w:r w:rsidR="00CF5910">
        <w:rPr>
          <w:rFonts w:asciiTheme="minorHAnsi" w:hAnsiTheme="minorHAnsi" w:cstheme="minorHAnsi"/>
          <w:sz w:val="22"/>
          <w:szCs w:val="22"/>
        </w:rPr>
        <w:t xml:space="preserve"> Board decide </w:t>
      </w:r>
      <w:r w:rsidR="002D1961">
        <w:rPr>
          <w:rFonts w:asciiTheme="minorHAnsi" w:hAnsiTheme="minorHAnsi" w:cstheme="minorHAnsi"/>
          <w:sz w:val="22"/>
          <w:szCs w:val="22"/>
        </w:rPr>
        <w:t>not to outright refuse it based on the facts set out above.</w:t>
      </w:r>
    </w:p>
    <w:bookmarkEnd w:id="0"/>
    <w:p w14:paraId="1CDB514E" w14:textId="77777777" w:rsidR="00835CE9" w:rsidRPr="00B94299" w:rsidRDefault="00D910D5" w:rsidP="007C207A">
      <w:pPr>
        <w:pStyle w:val="Default"/>
        <w:ind w:left="851" w:hanging="567"/>
        <w:rPr>
          <w:rFonts w:asciiTheme="minorHAnsi" w:hAnsiTheme="minorHAnsi" w:cstheme="minorHAnsi"/>
          <w:i/>
          <w:sz w:val="22"/>
          <w:szCs w:val="22"/>
        </w:rPr>
      </w:pPr>
      <w:r w:rsidRPr="00B94299">
        <w:rPr>
          <w:rFonts w:asciiTheme="minorHAnsi" w:hAnsiTheme="minorHAnsi" w:cstheme="minorHAnsi"/>
          <w:sz w:val="22"/>
          <w:szCs w:val="22"/>
        </w:rPr>
        <w:t xml:space="preserve">  </w:t>
      </w:r>
      <w:r w:rsidR="004B346B" w:rsidRPr="00B94299">
        <w:rPr>
          <w:rFonts w:asciiTheme="minorHAnsi" w:hAnsiTheme="minorHAnsi" w:cstheme="minorHAnsi"/>
          <w:sz w:val="22"/>
          <w:szCs w:val="22"/>
        </w:rPr>
        <w:t xml:space="preserve">   </w:t>
      </w:r>
      <w:r w:rsidR="00835CE9" w:rsidRPr="00B94299">
        <w:rPr>
          <w:rFonts w:asciiTheme="minorHAnsi" w:hAnsiTheme="minorHAnsi" w:cstheme="minorHAnsi"/>
          <w:i/>
          <w:sz w:val="22"/>
          <w:szCs w:val="22"/>
        </w:rPr>
        <w:t xml:space="preserve"> </w:t>
      </w:r>
    </w:p>
    <w:p w14:paraId="24CAD1B6" w14:textId="77777777" w:rsidR="004B689D" w:rsidRPr="00B94299" w:rsidRDefault="00B5382E" w:rsidP="00B5382E">
      <w:pPr>
        <w:spacing w:after="0" w:line="240" w:lineRule="auto"/>
        <w:ind w:left="720" w:hanging="360"/>
        <w:rPr>
          <w:rFonts w:cstheme="minorHAnsi"/>
          <w:i/>
        </w:rPr>
      </w:pPr>
      <w:r w:rsidRPr="00B94299">
        <w:rPr>
          <w:rFonts w:cstheme="minorHAnsi"/>
          <w:i/>
        </w:rPr>
        <w:tab/>
      </w:r>
    </w:p>
    <w:p w14:paraId="13DC0BAF" w14:textId="77777777" w:rsidR="00A74944" w:rsidRPr="00B94299" w:rsidRDefault="00A74944" w:rsidP="00B5382E">
      <w:pPr>
        <w:spacing w:after="0" w:line="240" w:lineRule="auto"/>
        <w:ind w:left="720" w:hanging="360"/>
        <w:rPr>
          <w:rFonts w:cstheme="minorHAnsi"/>
        </w:rPr>
      </w:pPr>
    </w:p>
    <w:p w14:paraId="7BB906DF" w14:textId="77777777" w:rsidR="004B689D" w:rsidRPr="00B94299" w:rsidRDefault="004B689D" w:rsidP="00B5382E">
      <w:pPr>
        <w:spacing w:after="0" w:line="240" w:lineRule="auto"/>
        <w:ind w:left="720" w:hanging="360"/>
        <w:rPr>
          <w:rFonts w:cstheme="minorHAnsi"/>
        </w:rPr>
      </w:pPr>
    </w:p>
    <w:p w14:paraId="0449921A" w14:textId="77777777" w:rsidR="00903730" w:rsidRPr="00B94299" w:rsidRDefault="00AF6905" w:rsidP="001A78C7">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Signed:</w:t>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w:t>
      </w:r>
    </w:p>
    <w:p w14:paraId="157690F1" w14:textId="77777777" w:rsidR="00903730" w:rsidRPr="00B94299" w:rsidRDefault="00903730" w:rsidP="001A78C7">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r>
      <w:r w:rsidRPr="00B94299">
        <w:rPr>
          <w:rFonts w:cstheme="minorHAnsi"/>
        </w:rPr>
        <w:tab/>
        <w:t xml:space="preserve">    Date:</w:t>
      </w:r>
      <w:r w:rsidR="009975FD" w:rsidRPr="00B94299">
        <w:rPr>
          <w:rFonts w:cstheme="minorHAnsi"/>
        </w:rPr>
        <w:tab/>
      </w:r>
    </w:p>
    <w:p w14:paraId="00A32873" w14:textId="77777777" w:rsidR="00903730" w:rsidRPr="00B94299" w:rsidRDefault="00903730" w:rsidP="001A78C7">
      <w:pPr>
        <w:spacing w:after="0" w:line="240" w:lineRule="auto"/>
        <w:rPr>
          <w:rFonts w:cstheme="minorHAnsi"/>
        </w:rPr>
      </w:pPr>
    </w:p>
    <w:p w14:paraId="0E536E6A" w14:textId="584509D4" w:rsidR="009975FD" w:rsidRPr="00B94299" w:rsidRDefault="00F95C42" w:rsidP="00C449F9">
      <w:pPr>
        <w:spacing w:after="0" w:line="240" w:lineRule="auto"/>
        <w:rPr>
          <w:rFonts w:cstheme="minorHAnsi"/>
        </w:rPr>
      </w:pPr>
      <w:r w:rsidRPr="00B94299">
        <w:rPr>
          <w:rFonts w:cstheme="minorHAnsi"/>
        </w:rPr>
        <w:tab/>
      </w:r>
      <w:r w:rsidRPr="00B94299">
        <w:rPr>
          <w:rFonts w:cstheme="minorHAnsi"/>
        </w:rPr>
        <w:tab/>
      </w:r>
      <w:r w:rsidRPr="00B94299">
        <w:rPr>
          <w:rFonts w:cstheme="minorHAnsi"/>
        </w:rPr>
        <w:tab/>
      </w:r>
      <w:r w:rsidRPr="00B94299">
        <w:rPr>
          <w:rFonts w:cstheme="minorHAnsi"/>
        </w:rPr>
        <w:tab/>
      </w:r>
      <w:r w:rsidR="00AF6905" w:rsidRPr="00B94299">
        <w:rPr>
          <w:rFonts w:cstheme="minorHAnsi"/>
        </w:rPr>
        <w:t xml:space="preserve">Full names of </w:t>
      </w:r>
      <w:r w:rsidR="00FD6E12" w:rsidRPr="00B94299">
        <w:rPr>
          <w:rFonts w:cstheme="minorHAnsi"/>
        </w:rPr>
        <w:t>Objector: Melville</w:t>
      </w:r>
      <w:r w:rsidR="004A1E4C" w:rsidRPr="00B94299">
        <w:rPr>
          <w:rFonts w:cstheme="minorHAnsi"/>
        </w:rPr>
        <w:t xml:space="preserve"> Residents Association </w:t>
      </w:r>
      <w:r w:rsidR="00903730" w:rsidRPr="00B94299">
        <w:rPr>
          <w:rFonts w:cstheme="minorHAnsi"/>
        </w:rPr>
        <w:tab/>
      </w:r>
      <w:r w:rsidR="00903730" w:rsidRPr="00B94299">
        <w:rPr>
          <w:rFonts w:cstheme="minorHAnsi"/>
        </w:rPr>
        <w:tab/>
      </w:r>
      <w:r w:rsidR="00903730" w:rsidRPr="00B94299">
        <w:rPr>
          <w:rFonts w:cstheme="minorHAnsi"/>
        </w:rPr>
        <w:tab/>
      </w:r>
      <w:r w:rsidR="00903730" w:rsidRPr="00B94299">
        <w:rPr>
          <w:rFonts w:cstheme="minorHAnsi"/>
        </w:rPr>
        <w:tab/>
      </w:r>
      <w:r w:rsidR="00A3280E" w:rsidRPr="00B94299">
        <w:rPr>
          <w:rFonts w:cstheme="minorHAnsi"/>
        </w:rPr>
        <w:tab/>
      </w:r>
      <w:r w:rsidR="00A3280E" w:rsidRPr="00B94299">
        <w:rPr>
          <w:rFonts w:cstheme="minorHAnsi"/>
        </w:rPr>
        <w:tab/>
      </w:r>
      <w:r w:rsidR="00903730" w:rsidRPr="00B94299">
        <w:rPr>
          <w:rFonts w:cstheme="minorHAnsi"/>
        </w:rPr>
        <w:t>Address of Objector</w:t>
      </w:r>
      <w:r w:rsidR="00BC0D9D" w:rsidRPr="00B94299">
        <w:rPr>
          <w:rFonts w:cstheme="minorHAnsi"/>
        </w:rPr>
        <w:t xml:space="preserve">: </w:t>
      </w:r>
      <w:r w:rsidR="001F7DDA">
        <w:rPr>
          <w:rFonts w:cstheme="minorHAnsi"/>
        </w:rPr>
        <w:t>C/O</w:t>
      </w:r>
      <w:bookmarkStart w:id="1" w:name="_GoBack"/>
      <w:bookmarkEnd w:id="1"/>
      <w:r w:rsidR="00FD648A" w:rsidRPr="00B94299">
        <w:rPr>
          <w:rFonts w:cstheme="minorHAnsi"/>
        </w:rPr>
        <w:t xml:space="preserve"> </w:t>
      </w:r>
      <w:r w:rsidR="00C449F9" w:rsidRPr="00B94299">
        <w:rPr>
          <w:rFonts w:cstheme="minorHAnsi"/>
        </w:rPr>
        <w:t>MELVILLE</w:t>
      </w:r>
      <w:r w:rsidR="00FD648A" w:rsidRPr="00B94299">
        <w:rPr>
          <w:rFonts w:cstheme="minorHAnsi"/>
        </w:rPr>
        <w:t xml:space="preserve"> </w:t>
      </w:r>
      <w:r w:rsidR="00C449F9" w:rsidRPr="00B94299">
        <w:rPr>
          <w:rFonts w:cstheme="minorHAnsi"/>
        </w:rPr>
        <w:t>2092</w:t>
      </w:r>
    </w:p>
    <w:p w14:paraId="239A2CC5" w14:textId="3E9D6793" w:rsidR="007C31CA" w:rsidRPr="00B94299" w:rsidRDefault="00903730" w:rsidP="007C31CA">
      <w:pPr>
        <w:spacing w:after="0" w:line="240" w:lineRule="auto"/>
        <w:rPr>
          <w:rFonts w:cstheme="minorHAnsi"/>
        </w:rPr>
      </w:pPr>
      <w:r w:rsidRPr="00B94299">
        <w:rPr>
          <w:rFonts w:cstheme="minorHAnsi"/>
        </w:rPr>
        <w:t xml:space="preserve">                                            </w:t>
      </w:r>
    </w:p>
    <w:p w14:paraId="6CB4569C" w14:textId="205DB3B3" w:rsidR="007C31CA" w:rsidRPr="00B94299" w:rsidRDefault="007C31CA" w:rsidP="007C31CA">
      <w:pPr>
        <w:spacing w:after="0" w:line="240" w:lineRule="auto"/>
        <w:ind w:left="2160" w:firstLine="720"/>
        <w:rPr>
          <w:rFonts w:cstheme="minorHAnsi"/>
        </w:rPr>
      </w:pPr>
      <w:r w:rsidRPr="00B94299">
        <w:rPr>
          <w:rFonts w:cstheme="minorHAnsi"/>
        </w:rPr>
        <w:t xml:space="preserve">Contact telephone number of objector: </w:t>
      </w:r>
      <w:r w:rsidR="001F2A30" w:rsidRPr="00B94299">
        <w:rPr>
          <w:rFonts w:cstheme="minorHAnsi"/>
        </w:rPr>
        <w:t>0763143506</w:t>
      </w:r>
    </w:p>
    <w:p w14:paraId="19290A71" w14:textId="6033ED1B" w:rsidR="009975FD" w:rsidRDefault="007C31CA" w:rsidP="007C31CA">
      <w:pPr>
        <w:spacing w:after="0" w:line="240" w:lineRule="auto"/>
        <w:ind w:left="2160" w:firstLine="720"/>
        <w:rPr>
          <w:rFonts w:cstheme="minorHAnsi"/>
        </w:rPr>
      </w:pPr>
      <w:r w:rsidRPr="00B94299">
        <w:rPr>
          <w:rFonts w:cstheme="minorHAnsi"/>
        </w:rPr>
        <w:t xml:space="preserve">Email address of objector: </w:t>
      </w:r>
      <w:hyperlink r:id="rId11" w:history="1">
        <w:r w:rsidRPr="00B94299">
          <w:rPr>
            <w:rStyle w:val="Hyperlink"/>
            <w:rFonts w:cstheme="minorHAnsi"/>
          </w:rPr>
          <w:t>mra-liquor@ilovemelville.co.za</w:t>
        </w:r>
      </w:hyperlink>
    </w:p>
    <w:p w14:paraId="5902B823" w14:textId="77777777" w:rsidR="007C31CA" w:rsidRPr="00A3280E" w:rsidRDefault="007C31CA" w:rsidP="007C31CA">
      <w:pPr>
        <w:spacing w:after="0" w:line="240" w:lineRule="auto"/>
        <w:ind w:left="2160" w:firstLine="720"/>
        <w:rPr>
          <w:rFonts w:cstheme="minorHAnsi"/>
        </w:rPr>
      </w:pPr>
    </w:p>
    <w:p w14:paraId="56825858" w14:textId="77777777" w:rsidR="009975FD" w:rsidRPr="00A3280E" w:rsidRDefault="009975FD" w:rsidP="001A78C7">
      <w:pPr>
        <w:spacing w:after="0" w:line="240" w:lineRule="auto"/>
        <w:rPr>
          <w:rFonts w:cstheme="minorHAnsi"/>
        </w:rPr>
      </w:pPr>
    </w:p>
    <w:p w14:paraId="61840E82" w14:textId="77777777" w:rsidR="009975FD" w:rsidRDefault="009975FD" w:rsidP="001A78C7">
      <w:pPr>
        <w:spacing w:after="0" w:line="240" w:lineRule="auto"/>
        <w:rPr>
          <w:rFonts w:cstheme="minorHAnsi"/>
        </w:rPr>
      </w:pPr>
    </w:p>
    <w:p w14:paraId="04DB80BF" w14:textId="77777777" w:rsidR="00671D4B" w:rsidRPr="00A3280E" w:rsidRDefault="00671D4B" w:rsidP="001A78C7">
      <w:pPr>
        <w:spacing w:after="0" w:line="240" w:lineRule="auto"/>
        <w:rPr>
          <w:rFonts w:cstheme="minorHAnsi"/>
        </w:rPr>
      </w:pPr>
    </w:p>
    <w:sectPr w:rsidR="00671D4B" w:rsidRPr="00A3280E" w:rsidSect="00F93F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BF7B" w14:textId="77777777" w:rsidR="004E0849" w:rsidRDefault="004E0849" w:rsidP="00E52086">
      <w:pPr>
        <w:spacing w:after="0" w:line="240" w:lineRule="auto"/>
      </w:pPr>
      <w:r>
        <w:separator/>
      </w:r>
    </w:p>
  </w:endnote>
  <w:endnote w:type="continuationSeparator" w:id="0">
    <w:p w14:paraId="0AD59C94" w14:textId="77777777" w:rsidR="004E0849" w:rsidRDefault="004E0849"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B7FB" w14:textId="77777777" w:rsidR="00B86256" w:rsidRDefault="00B86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8B4C" w14:textId="77777777" w:rsidR="00B86256" w:rsidRDefault="00B86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F0D2" w14:textId="77777777" w:rsidR="00B86256" w:rsidRDefault="00B8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5BF8" w14:textId="77777777" w:rsidR="004E0849" w:rsidRDefault="004E0849" w:rsidP="00E52086">
      <w:pPr>
        <w:spacing w:after="0" w:line="240" w:lineRule="auto"/>
      </w:pPr>
      <w:r>
        <w:separator/>
      </w:r>
    </w:p>
  </w:footnote>
  <w:footnote w:type="continuationSeparator" w:id="0">
    <w:p w14:paraId="0E3C81A3" w14:textId="77777777" w:rsidR="004E0849" w:rsidRDefault="004E0849"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A8B8" w14:textId="466A10E3" w:rsidR="00B86256" w:rsidRDefault="00735FB9">
    <w:pPr>
      <w:pStyle w:val="Header"/>
    </w:pPr>
    <w:r>
      <w:rPr>
        <w:noProof/>
      </w:rPr>
      <w:pict w14:anchorId="58F19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21094" o:spid="_x0000_s2050" type="#_x0000_t136" style="position:absolute;margin-left:0;margin-top:0;width:397.65pt;height:238.6pt;rotation:315;z-index:-251655168;mso-position-horizontal:center;mso-position-horizontal-relative:margin;mso-position-vertical:center;mso-position-vertical-relative:margin" o:allowincell="f" fillcolor="#bfbfbf [24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0428" w14:textId="64279D05" w:rsidR="00B86256" w:rsidRDefault="00735FB9">
    <w:pPr>
      <w:pStyle w:val="Header"/>
      <w:pBdr>
        <w:bottom w:val="single" w:sz="4" w:space="1" w:color="D9D9D9" w:themeColor="background1" w:themeShade="D9"/>
      </w:pBdr>
      <w:jc w:val="right"/>
      <w:rPr>
        <w:b/>
        <w:bCs/>
      </w:rPr>
    </w:pPr>
    <w:r>
      <w:rPr>
        <w:noProof/>
      </w:rPr>
      <w:pict w14:anchorId="096E3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21095"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bfbfbf [2412]" stroked="f">
          <v:fill opacity=".5"/>
          <v:textpath style="font-family:&quot;Calibri&quot;;font-size:1pt" string="DRAFT"/>
        </v:shape>
      </w:pict>
    </w: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B86256">
          <w:rPr>
            <w:color w:val="7F7F7F" w:themeColor="background1" w:themeShade="7F"/>
            <w:spacing w:val="60"/>
          </w:rPr>
          <w:t>Page</w:t>
        </w:r>
        <w:r w:rsidR="00B86256">
          <w:t xml:space="preserve"> | </w:t>
        </w:r>
        <w:r w:rsidR="00B86256">
          <w:fldChar w:fldCharType="begin"/>
        </w:r>
        <w:r w:rsidR="00B86256">
          <w:instrText xml:space="preserve"> PAGE   \* MERGEFORMAT </w:instrText>
        </w:r>
        <w:r w:rsidR="00B86256">
          <w:fldChar w:fldCharType="separate"/>
        </w:r>
        <w:r w:rsidRPr="00735FB9">
          <w:rPr>
            <w:b/>
            <w:bCs/>
            <w:noProof/>
          </w:rPr>
          <w:t>1</w:t>
        </w:r>
        <w:r w:rsidR="00B86256">
          <w:rPr>
            <w:b/>
            <w:bCs/>
            <w:noProof/>
          </w:rPr>
          <w:fldChar w:fldCharType="end"/>
        </w:r>
      </w:sdtContent>
    </w:sdt>
  </w:p>
  <w:p w14:paraId="06A07AAE" w14:textId="77777777" w:rsidR="00B86256" w:rsidRDefault="00B86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0CE9" w14:textId="2638F4F7" w:rsidR="00B86256" w:rsidRDefault="00735FB9">
    <w:pPr>
      <w:pStyle w:val="Header"/>
    </w:pPr>
    <w:r>
      <w:rPr>
        <w:noProof/>
      </w:rPr>
      <w:pict w14:anchorId="57530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21093" o:spid="_x0000_s2049" type="#_x0000_t136" style="position:absolute;margin-left:0;margin-top:0;width:397.65pt;height:238.6pt;rotation:315;z-index:-251657216;mso-position-horizontal:center;mso-position-horizontal-relative:margin;mso-position-vertical:center;mso-position-vertical-relative:margin" o:allowincell="f" fillcolor="#bfbfbf [24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4E66C1A"/>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8"/>
  </w:num>
  <w:num w:numId="3">
    <w:abstractNumId w:val="4"/>
  </w:num>
  <w:num w:numId="4">
    <w:abstractNumId w:val="6"/>
  </w:num>
  <w:num w:numId="5">
    <w:abstractNumId w:val="7"/>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124F4"/>
    <w:rsid w:val="0001634A"/>
    <w:rsid w:val="00021FE8"/>
    <w:rsid w:val="00033EB3"/>
    <w:rsid w:val="00045B33"/>
    <w:rsid w:val="00050BBB"/>
    <w:rsid w:val="000513EC"/>
    <w:rsid w:val="000567E4"/>
    <w:rsid w:val="00065059"/>
    <w:rsid w:val="00081848"/>
    <w:rsid w:val="00081FCA"/>
    <w:rsid w:val="000B0D7C"/>
    <w:rsid w:val="000B1557"/>
    <w:rsid w:val="000C246C"/>
    <w:rsid w:val="000C6482"/>
    <w:rsid w:val="000E30E1"/>
    <w:rsid w:val="000E7600"/>
    <w:rsid w:val="000F317C"/>
    <w:rsid w:val="00102ED9"/>
    <w:rsid w:val="00105914"/>
    <w:rsid w:val="0010592A"/>
    <w:rsid w:val="00105E25"/>
    <w:rsid w:val="00120858"/>
    <w:rsid w:val="00120FEE"/>
    <w:rsid w:val="00121848"/>
    <w:rsid w:val="001342BD"/>
    <w:rsid w:val="00151369"/>
    <w:rsid w:val="001544F7"/>
    <w:rsid w:val="001558C1"/>
    <w:rsid w:val="001737D3"/>
    <w:rsid w:val="00180ECD"/>
    <w:rsid w:val="0018202F"/>
    <w:rsid w:val="00182844"/>
    <w:rsid w:val="0018455B"/>
    <w:rsid w:val="00185F8E"/>
    <w:rsid w:val="00194AA9"/>
    <w:rsid w:val="001A5110"/>
    <w:rsid w:val="001A76C9"/>
    <w:rsid w:val="001A78C7"/>
    <w:rsid w:val="001C1086"/>
    <w:rsid w:val="001D1D15"/>
    <w:rsid w:val="001E194B"/>
    <w:rsid w:val="001E43F5"/>
    <w:rsid w:val="001F2A30"/>
    <w:rsid w:val="001F7DDA"/>
    <w:rsid w:val="00220E6B"/>
    <w:rsid w:val="002315E1"/>
    <w:rsid w:val="0023714F"/>
    <w:rsid w:val="0024109A"/>
    <w:rsid w:val="0024758D"/>
    <w:rsid w:val="00250A10"/>
    <w:rsid w:val="00265A0D"/>
    <w:rsid w:val="00266A28"/>
    <w:rsid w:val="0027129C"/>
    <w:rsid w:val="002818DD"/>
    <w:rsid w:val="002A5631"/>
    <w:rsid w:val="002A71A2"/>
    <w:rsid w:val="002B247E"/>
    <w:rsid w:val="002C338B"/>
    <w:rsid w:val="002C5350"/>
    <w:rsid w:val="002D1961"/>
    <w:rsid w:val="002D3054"/>
    <w:rsid w:val="002D4DF3"/>
    <w:rsid w:val="002D501A"/>
    <w:rsid w:val="002E48B0"/>
    <w:rsid w:val="002F4B2C"/>
    <w:rsid w:val="002F4BA3"/>
    <w:rsid w:val="002F75E5"/>
    <w:rsid w:val="003056B2"/>
    <w:rsid w:val="00306F47"/>
    <w:rsid w:val="00321771"/>
    <w:rsid w:val="003255D7"/>
    <w:rsid w:val="00327331"/>
    <w:rsid w:val="003320DC"/>
    <w:rsid w:val="00341E81"/>
    <w:rsid w:val="0034675E"/>
    <w:rsid w:val="003579B5"/>
    <w:rsid w:val="00357B8B"/>
    <w:rsid w:val="00357ED9"/>
    <w:rsid w:val="003636F9"/>
    <w:rsid w:val="003637CD"/>
    <w:rsid w:val="00367C03"/>
    <w:rsid w:val="00373D3F"/>
    <w:rsid w:val="00374A64"/>
    <w:rsid w:val="003807CD"/>
    <w:rsid w:val="00381483"/>
    <w:rsid w:val="00390EE9"/>
    <w:rsid w:val="00394643"/>
    <w:rsid w:val="003A00D6"/>
    <w:rsid w:val="003B0639"/>
    <w:rsid w:val="003B2867"/>
    <w:rsid w:val="003B6CCB"/>
    <w:rsid w:val="003B768F"/>
    <w:rsid w:val="003C36A4"/>
    <w:rsid w:val="003D606B"/>
    <w:rsid w:val="003E02F8"/>
    <w:rsid w:val="003E5780"/>
    <w:rsid w:val="003F0391"/>
    <w:rsid w:val="003F1B7B"/>
    <w:rsid w:val="003F6E3F"/>
    <w:rsid w:val="003F791F"/>
    <w:rsid w:val="003F7B5F"/>
    <w:rsid w:val="00403666"/>
    <w:rsid w:val="00407491"/>
    <w:rsid w:val="00407648"/>
    <w:rsid w:val="004154B6"/>
    <w:rsid w:val="004160A5"/>
    <w:rsid w:val="00420192"/>
    <w:rsid w:val="00420241"/>
    <w:rsid w:val="00426153"/>
    <w:rsid w:val="00426C7E"/>
    <w:rsid w:val="00430227"/>
    <w:rsid w:val="00433221"/>
    <w:rsid w:val="00435E06"/>
    <w:rsid w:val="00457F75"/>
    <w:rsid w:val="00466320"/>
    <w:rsid w:val="00466CBE"/>
    <w:rsid w:val="00471005"/>
    <w:rsid w:val="00473D51"/>
    <w:rsid w:val="00475A6B"/>
    <w:rsid w:val="00481D22"/>
    <w:rsid w:val="004838E6"/>
    <w:rsid w:val="004915DC"/>
    <w:rsid w:val="004917FC"/>
    <w:rsid w:val="00497363"/>
    <w:rsid w:val="004A06A1"/>
    <w:rsid w:val="004A1E4C"/>
    <w:rsid w:val="004B035A"/>
    <w:rsid w:val="004B346B"/>
    <w:rsid w:val="004B689D"/>
    <w:rsid w:val="004C014C"/>
    <w:rsid w:val="004C3180"/>
    <w:rsid w:val="004C5C31"/>
    <w:rsid w:val="004C62FA"/>
    <w:rsid w:val="004D3EEB"/>
    <w:rsid w:val="004E0849"/>
    <w:rsid w:val="004F3CDC"/>
    <w:rsid w:val="004F3FB3"/>
    <w:rsid w:val="004F48CA"/>
    <w:rsid w:val="005075CC"/>
    <w:rsid w:val="00511641"/>
    <w:rsid w:val="00513A02"/>
    <w:rsid w:val="00516E8D"/>
    <w:rsid w:val="00531583"/>
    <w:rsid w:val="00532FCE"/>
    <w:rsid w:val="00533F27"/>
    <w:rsid w:val="00541226"/>
    <w:rsid w:val="005457C6"/>
    <w:rsid w:val="0054585D"/>
    <w:rsid w:val="00546ABB"/>
    <w:rsid w:val="0057273C"/>
    <w:rsid w:val="005823DF"/>
    <w:rsid w:val="005929E0"/>
    <w:rsid w:val="00593D7C"/>
    <w:rsid w:val="005A0328"/>
    <w:rsid w:val="005A4F15"/>
    <w:rsid w:val="005B0D16"/>
    <w:rsid w:val="005B3707"/>
    <w:rsid w:val="005D10A0"/>
    <w:rsid w:val="005D2553"/>
    <w:rsid w:val="005D4D28"/>
    <w:rsid w:val="005E3861"/>
    <w:rsid w:val="005F25CE"/>
    <w:rsid w:val="005F4C77"/>
    <w:rsid w:val="005F547F"/>
    <w:rsid w:val="006007CD"/>
    <w:rsid w:val="00603ED1"/>
    <w:rsid w:val="006074B6"/>
    <w:rsid w:val="0061423B"/>
    <w:rsid w:val="0061577F"/>
    <w:rsid w:val="00621076"/>
    <w:rsid w:val="006405A5"/>
    <w:rsid w:val="00644AD2"/>
    <w:rsid w:val="00653DBD"/>
    <w:rsid w:val="00671D4B"/>
    <w:rsid w:val="00676EBF"/>
    <w:rsid w:val="00677975"/>
    <w:rsid w:val="0068624F"/>
    <w:rsid w:val="006930A9"/>
    <w:rsid w:val="00694689"/>
    <w:rsid w:val="00695C34"/>
    <w:rsid w:val="006964E3"/>
    <w:rsid w:val="00697DA4"/>
    <w:rsid w:val="006A2C72"/>
    <w:rsid w:val="006A7A02"/>
    <w:rsid w:val="006A7E80"/>
    <w:rsid w:val="006B01B5"/>
    <w:rsid w:val="006B75AF"/>
    <w:rsid w:val="006C0ACD"/>
    <w:rsid w:val="006C4854"/>
    <w:rsid w:val="006C601D"/>
    <w:rsid w:val="006C7196"/>
    <w:rsid w:val="006D01BE"/>
    <w:rsid w:val="006D16A2"/>
    <w:rsid w:val="006D52C9"/>
    <w:rsid w:val="006E1D73"/>
    <w:rsid w:val="006E2F37"/>
    <w:rsid w:val="006E5856"/>
    <w:rsid w:val="006F1D5A"/>
    <w:rsid w:val="007015C6"/>
    <w:rsid w:val="00711243"/>
    <w:rsid w:val="00724C9D"/>
    <w:rsid w:val="00735FB9"/>
    <w:rsid w:val="00746737"/>
    <w:rsid w:val="00753DC4"/>
    <w:rsid w:val="00761D5F"/>
    <w:rsid w:val="00764E96"/>
    <w:rsid w:val="007659D0"/>
    <w:rsid w:val="007665AB"/>
    <w:rsid w:val="00777E6C"/>
    <w:rsid w:val="00780AED"/>
    <w:rsid w:val="007930DA"/>
    <w:rsid w:val="00795E58"/>
    <w:rsid w:val="007972B8"/>
    <w:rsid w:val="007A43FC"/>
    <w:rsid w:val="007B32BC"/>
    <w:rsid w:val="007C1694"/>
    <w:rsid w:val="007C207A"/>
    <w:rsid w:val="007C28F2"/>
    <w:rsid w:val="007C31CA"/>
    <w:rsid w:val="007C612F"/>
    <w:rsid w:val="007C6480"/>
    <w:rsid w:val="007D46E5"/>
    <w:rsid w:val="007E389D"/>
    <w:rsid w:val="007E3E53"/>
    <w:rsid w:val="007F29C6"/>
    <w:rsid w:val="007F2C46"/>
    <w:rsid w:val="007F59E7"/>
    <w:rsid w:val="007F622D"/>
    <w:rsid w:val="00802A6F"/>
    <w:rsid w:val="00803C28"/>
    <w:rsid w:val="008154F6"/>
    <w:rsid w:val="00820DFD"/>
    <w:rsid w:val="00823D65"/>
    <w:rsid w:val="00825C01"/>
    <w:rsid w:val="00835CE9"/>
    <w:rsid w:val="008415EF"/>
    <w:rsid w:val="00847C7A"/>
    <w:rsid w:val="00852826"/>
    <w:rsid w:val="008542A7"/>
    <w:rsid w:val="00855EA0"/>
    <w:rsid w:val="008615A2"/>
    <w:rsid w:val="0086441C"/>
    <w:rsid w:val="00864D07"/>
    <w:rsid w:val="00867AC6"/>
    <w:rsid w:val="00874245"/>
    <w:rsid w:val="00881178"/>
    <w:rsid w:val="0088543F"/>
    <w:rsid w:val="00885B11"/>
    <w:rsid w:val="00893A3C"/>
    <w:rsid w:val="00893DCD"/>
    <w:rsid w:val="008A03C8"/>
    <w:rsid w:val="008A7B89"/>
    <w:rsid w:val="008C14D9"/>
    <w:rsid w:val="008C517D"/>
    <w:rsid w:val="008D419A"/>
    <w:rsid w:val="008D74B0"/>
    <w:rsid w:val="008F198C"/>
    <w:rsid w:val="008F7A83"/>
    <w:rsid w:val="00901F43"/>
    <w:rsid w:val="00902612"/>
    <w:rsid w:val="00903730"/>
    <w:rsid w:val="00904A4E"/>
    <w:rsid w:val="009066D4"/>
    <w:rsid w:val="009122BE"/>
    <w:rsid w:val="0092323C"/>
    <w:rsid w:val="00923CE2"/>
    <w:rsid w:val="009331AB"/>
    <w:rsid w:val="00936EC4"/>
    <w:rsid w:val="00941E33"/>
    <w:rsid w:val="009449C2"/>
    <w:rsid w:val="00956B8E"/>
    <w:rsid w:val="0096174A"/>
    <w:rsid w:val="009619C0"/>
    <w:rsid w:val="00970B0C"/>
    <w:rsid w:val="009733E1"/>
    <w:rsid w:val="009749C2"/>
    <w:rsid w:val="00976E1D"/>
    <w:rsid w:val="00982A78"/>
    <w:rsid w:val="00990CFE"/>
    <w:rsid w:val="009975FD"/>
    <w:rsid w:val="009A7E63"/>
    <w:rsid w:val="009B7574"/>
    <w:rsid w:val="009C56DC"/>
    <w:rsid w:val="009C6E66"/>
    <w:rsid w:val="009D612D"/>
    <w:rsid w:val="009E295D"/>
    <w:rsid w:val="009F5EF8"/>
    <w:rsid w:val="00A030FB"/>
    <w:rsid w:val="00A07C6B"/>
    <w:rsid w:val="00A10B6A"/>
    <w:rsid w:val="00A118E0"/>
    <w:rsid w:val="00A30233"/>
    <w:rsid w:val="00A307DB"/>
    <w:rsid w:val="00A31CA6"/>
    <w:rsid w:val="00A3280E"/>
    <w:rsid w:val="00A336D7"/>
    <w:rsid w:val="00A34112"/>
    <w:rsid w:val="00A34C4D"/>
    <w:rsid w:val="00A47273"/>
    <w:rsid w:val="00A50E55"/>
    <w:rsid w:val="00A5782E"/>
    <w:rsid w:val="00A673C4"/>
    <w:rsid w:val="00A74944"/>
    <w:rsid w:val="00A8449D"/>
    <w:rsid w:val="00A87A82"/>
    <w:rsid w:val="00A94408"/>
    <w:rsid w:val="00A961B6"/>
    <w:rsid w:val="00AA474B"/>
    <w:rsid w:val="00AA5751"/>
    <w:rsid w:val="00AB47CC"/>
    <w:rsid w:val="00AB54C3"/>
    <w:rsid w:val="00AB72DF"/>
    <w:rsid w:val="00AC19B1"/>
    <w:rsid w:val="00AC71B9"/>
    <w:rsid w:val="00AD620D"/>
    <w:rsid w:val="00AE0AEB"/>
    <w:rsid w:val="00AE2DAF"/>
    <w:rsid w:val="00AE3FD0"/>
    <w:rsid w:val="00AE45E1"/>
    <w:rsid w:val="00AE5006"/>
    <w:rsid w:val="00AE6AB7"/>
    <w:rsid w:val="00AE7209"/>
    <w:rsid w:val="00AF032F"/>
    <w:rsid w:val="00AF34BA"/>
    <w:rsid w:val="00AF6905"/>
    <w:rsid w:val="00B03ED9"/>
    <w:rsid w:val="00B11B47"/>
    <w:rsid w:val="00B26CBC"/>
    <w:rsid w:val="00B330A1"/>
    <w:rsid w:val="00B34A08"/>
    <w:rsid w:val="00B5382E"/>
    <w:rsid w:val="00B53E24"/>
    <w:rsid w:val="00B604CB"/>
    <w:rsid w:val="00B7114C"/>
    <w:rsid w:val="00B73599"/>
    <w:rsid w:val="00B82F7D"/>
    <w:rsid w:val="00B86256"/>
    <w:rsid w:val="00B94299"/>
    <w:rsid w:val="00B94ADA"/>
    <w:rsid w:val="00BA2EF2"/>
    <w:rsid w:val="00BA7E7F"/>
    <w:rsid w:val="00BB0034"/>
    <w:rsid w:val="00BC0D9D"/>
    <w:rsid w:val="00BC286B"/>
    <w:rsid w:val="00BD5AC7"/>
    <w:rsid w:val="00BE06B0"/>
    <w:rsid w:val="00BE1AFC"/>
    <w:rsid w:val="00BF21CD"/>
    <w:rsid w:val="00BF75D6"/>
    <w:rsid w:val="00C02C6C"/>
    <w:rsid w:val="00C04CBB"/>
    <w:rsid w:val="00C11AAF"/>
    <w:rsid w:val="00C145F1"/>
    <w:rsid w:val="00C16EF0"/>
    <w:rsid w:val="00C24E0B"/>
    <w:rsid w:val="00C2704E"/>
    <w:rsid w:val="00C2721F"/>
    <w:rsid w:val="00C32F52"/>
    <w:rsid w:val="00C360E2"/>
    <w:rsid w:val="00C4368B"/>
    <w:rsid w:val="00C43E77"/>
    <w:rsid w:val="00C449F9"/>
    <w:rsid w:val="00C44A63"/>
    <w:rsid w:val="00C50D3E"/>
    <w:rsid w:val="00C52909"/>
    <w:rsid w:val="00C60C12"/>
    <w:rsid w:val="00C61268"/>
    <w:rsid w:val="00C62808"/>
    <w:rsid w:val="00C76F2E"/>
    <w:rsid w:val="00C926CF"/>
    <w:rsid w:val="00C93024"/>
    <w:rsid w:val="00C9649C"/>
    <w:rsid w:val="00C96797"/>
    <w:rsid w:val="00C97BA2"/>
    <w:rsid w:val="00C97C00"/>
    <w:rsid w:val="00CA18A9"/>
    <w:rsid w:val="00CA6AFB"/>
    <w:rsid w:val="00CC46E0"/>
    <w:rsid w:val="00CC48AA"/>
    <w:rsid w:val="00CC5A7B"/>
    <w:rsid w:val="00CD26E4"/>
    <w:rsid w:val="00CD2F21"/>
    <w:rsid w:val="00CD6016"/>
    <w:rsid w:val="00CE2571"/>
    <w:rsid w:val="00CE7EDC"/>
    <w:rsid w:val="00CF4D6F"/>
    <w:rsid w:val="00CF5910"/>
    <w:rsid w:val="00CF7731"/>
    <w:rsid w:val="00D00AAE"/>
    <w:rsid w:val="00D0262B"/>
    <w:rsid w:val="00D050BB"/>
    <w:rsid w:val="00D20244"/>
    <w:rsid w:val="00D22375"/>
    <w:rsid w:val="00D25C06"/>
    <w:rsid w:val="00D448C5"/>
    <w:rsid w:val="00D461AB"/>
    <w:rsid w:val="00D47993"/>
    <w:rsid w:val="00D47BF9"/>
    <w:rsid w:val="00D50C77"/>
    <w:rsid w:val="00D52831"/>
    <w:rsid w:val="00D532EF"/>
    <w:rsid w:val="00D55437"/>
    <w:rsid w:val="00D55C1E"/>
    <w:rsid w:val="00D60785"/>
    <w:rsid w:val="00D738F1"/>
    <w:rsid w:val="00D836D7"/>
    <w:rsid w:val="00D90DD2"/>
    <w:rsid w:val="00D910D5"/>
    <w:rsid w:val="00DA2EE0"/>
    <w:rsid w:val="00DA5DF3"/>
    <w:rsid w:val="00DA7433"/>
    <w:rsid w:val="00DA7792"/>
    <w:rsid w:val="00DB4586"/>
    <w:rsid w:val="00DB78B2"/>
    <w:rsid w:val="00DC67B5"/>
    <w:rsid w:val="00DD78D0"/>
    <w:rsid w:val="00DE0AF7"/>
    <w:rsid w:val="00DE0E49"/>
    <w:rsid w:val="00DE21C7"/>
    <w:rsid w:val="00DE6186"/>
    <w:rsid w:val="00DF418D"/>
    <w:rsid w:val="00E00ACC"/>
    <w:rsid w:val="00E034BF"/>
    <w:rsid w:val="00E039E6"/>
    <w:rsid w:val="00E03BAA"/>
    <w:rsid w:val="00E1070A"/>
    <w:rsid w:val="00E169A5"/>
    <w:rsid w:val="00E22A0E"/>
    <w:rsid w:val="00E23088"/>
    <w:rsid w:val="00E23B59"/>
    <w:rsid w:val="00E25249"/>
    <w:rsid w:val="00E378E4"/>
    <w:rsid w:val="00E50AD6"/>
    <w:rsid w:val="00E511CC"/>
    <w:rsid w:val="00E52086"/>
    <w:rsid w:val="00E52BD3"/>
    <w:rsid w:val="00E65428"/>
    <w:rsid w:val="00E73C6C"/>
    <w:rsid w:val="00E847E8"/>
    <w:rsid w:val="00E86CCE"/>
    <w:rsid w:val="00E9043F"/>
    <w:rsid w:val="00E92E4D"/>
    <w:rsid w:val="00EA53CD"/>
    <w:rsid w:val="00EB376F"/>
    <w:rsid w:val="00EB4B47"/>
    <w:rsid w:val="00EB74DA"/>
    <w:rsid w:val="00EC282C"/>
    <w:rsid w:val="00ED21FD"/>
    <w:rsid w:val="00EE385F"/>
    <w:rsid w:val="00EE4783"/>
    <w:rsid w:val="00EE64CF"/>
    <w:rsid w:val="00EE7C84"/>
    <w:rsid w:val="00F01536"/>
    <w:rsid w:val="00F01E3E"/>
    <w:rsid w:val="00F11AC2"/>
    <w:rsid w:val="00F145D2"/>
    <w:rsid w:val="00F21174"/>
    <w:rsid w:val="00F21203"/>
    <w:rsid w:val="00F24553"/>
    <w:rsid w:val="00F253C9"/>
    <w:rsid w:val="00F3000C"/>
    <w:rsid w:val="00F31BF1"/>
    <w:rsid w:val="00F323A4"/>
    <w:rsid w:val="00F346EE"/>
    <w:rsid w:val="00F35134"/>
    <w:rsid w:val="00F366CD"/>
    <w:rsid w:val="00F42B44"/>
    <w:rsid w:val="00F4669C"/>
    <w:rsid w:val="00F51EF8"/>
    <w:rsid w:val="00F5558C"/>
    <w:rsid w:val="00F63365"/>
    <w:rsid w:val="00F66447"/>
    <w:rsid w:val="00F740A3"/>
    <w:rsid w:val="00F81DFE"/>
    <w:rsid w:val="00F91504"/>
    <w:rsid w:val="00F93FD2"/>
    <w:rsid w:val="00F95C42"/>
    <w:rsid w:val="00F97C58"/>
    <w:rsid w:val="00FA4DDF"/>
    <w:rsid w:val="00FB462F"/>
    <w:rsid w:val="00FB4E67"/>
    <w:rsid w:val="00FC0794"/>
    <w:rsid w:val="00FC2FEE"/>
    <w:rsid w:val="00FC40F7"/>
    <w:rsid w:val="00FC4A32"/>
    <w:rsid w:val="00FD0A4F"/>
    <w:rsid w:val="00FD1A8F"/>
    <w:rsid w:val="00FD4D31"/>
    <w:rsid w:val="00FD5084"/>
    <w:rsid w:val="00FD54A7"/>
    <w:rsid w:val="00FD59A5"/>
    <w:rsid w:val="00FD648A"/>
    <w:rsid w:val="00FD6E12"/>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UnresolvedMention">
    <w:name w:val="Unresolved Mention"/>
    <w:basedOn w:val="DefaultParagraphFont"/>
    <w:uiPriority w:val="99"/>
    <w:semiHidden/>
    <w:unhideWhenUsed/>
    <w:rsid w:val="009066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UnresolvedMention">
    <w:name w:val="Unresolved Mention"/>
    <w:basedOn w:val="DefaultParagraphFont"/>
    <w:uiPriority w:val="99"/>
    <w:semiHidden/>
    <w:unhideWhenUsed/>
    <w:rsid w:val="0090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031303791">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a-liquor@ilovemelville.co.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561342@nwu.ac.za"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ra-liquor@ilovemelville.co.z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518F2"/>
    <w:rsid w:val="00065554"/>
    <w:rsid w:val="0009416F"/>
    <w:rsid w:val="00123B56"/>
    <w:rsid w:val="00133041"/>
    <w:rsid w:val="00194E31"/>
    <w:rsid w:val="001D2DEE"/>
    <w:rsid w:val="002225A3"/>
    <w:rsid w:val="002870EB"/>
    <w:rsid w:val="0028754C"/>
    <w:rsid w:val="002955EC"/>
    <w:rsid w:val="002F488F"/>
    <w:rsid w:val="00335B68"/>
    <w:rsid w:val="00341F03"/>
    <w:rsid w:val="00367B3F"/>
    <w:rsid w:val="003947F8"/>
    <w:rsid w:val="003B5230"/>
    <w:rsid w:val="003C00D5"/>
    <w:rsid w:val="003E1391"/>
    <w:rsid w:val="00414167"/>
    <w:rsid w:val="00417E42"/>
    <w:rsid w:val="004370CA"/>
    <w:rsid w:val="005257EB"/>
    <w:rsid w:val="00543A8C"/>
    <w:rsid w:val="00640777"/>
    <w:rsid w:val="0068668B"/>
    <w:rsid w:val="006D60E9"/>
    <w:rsid w:val="007127FD"/>
    <w:rsid w:val="007730D8"/>
    <w:rsid w:val="00773F9D"/>
    <w:rsid w:val="00802F41"/>
    <w:rsid w:val="00870945"/>
    <w:rsid w:val="008D7AD4"/>
    <w:rsid w:val="00925733"/>
    <w:rsid w:val="00951680"/>
    <w:rsid w:val="009805F8"/>
    <w:rsid w:val="00AB5C21"/>
    <w:rsid w:val="00AD04C0"/>
    <w:rsid w:val="00B23123"/>
    <w:rsid w:val="00B36DBF"/>
    <w:rsid w:val="00BE58CB"/>
    <w:rsid w:val="00C5302D"/>
    <w:rsid w:val="00C6497D"/>
    <w:rsid w:val="00C70779"/>
    <w:rsid w:val="00C77457"/>
    <w:rsid w:val="00C83DAF"/>
    <w:rsid w:val="00CA64B1"/>
    <w:rsid w:val="00D4256B"/>
    <w:rsid w:val="00D515D9"/>
    <w:rsid w:val="00D817D1"/>
    <w:rsid w:val="00DF2048"/>
    <w:rsid w:val="00DF3627"/>
    <w:rsid w:val="00E43D39"/>
    <w:rsid w:val="00E57E8A"/>
    <w:rsid w:val="00E707D0"/>
    <w:rsid w:val="00E911F3"/>
    <w:rsid w:val="00F44279"/>
    <w:rsid w:val="00F50435"/>
    <w:rsid w:val="00F65BE6"/>
    <w:rsid w:val="00F75461"/>
    <w:rsid w:val="00FA5C4C"/>
    <w:rsid w:val="00FC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1C1D-B976-4EE7-9624-49027F4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7000014652</dc:subject>
  <dc:creator>User</dc:creator>
  <cp:lastModifiedBy>User</cp:lastModifiedBy>
  <cp:revision>5</cp:revision>
  <cp:lastPrinted>2016-08-23T13:07:00Z</cp:lastPrinted>
  <dcterms:created xsi:type="dcterms:W3CDTF">2021-11-21T11:58:00Z</dcterms:created>
  <dcterms:modified xsi:type="dcterms:W3CDTF">2021-11-21T12:41:00Z</dcterms:modified>
</cp:coreProperties>
</file>